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6E3" w:rsidRDefault="004946E3" w:rsidP="004946E3">
      <w:pPr>
        <w:jc w:val="left"/>
        <w:rPr>
          <w:rFonts w:ascii="宋体" w:hAnsi="宋体"/>
          <w:b/>
          <w:bCs/>
          <w:color w:val="000000"/>
          <w:sz w:val="36"/>
        </w:rPr>
      </w:pPr>
      <w:r>
        <w:rPr>
          <w:rFonts w:hint="eastAsia"/>
          <w:b/>
          <w:sz w:val="28"/>
          <w:szCs w:val="28"/>
        </w:rPr>
        <w:t>附件</w:t>
      </w:r>
      <w:r>
        <w:rPr>
          <w:rFonts w:hint="eastAsia"/>
          <w:b/>
          <w:sz w:val="28"/>
          <w:szCs w:val="28"/>
        </w:rPr>
        <w:t>1</w:t>
      </w:r>
      <w:r>
        <w:rPr>
          <w:rFonts w:hint="eastAsia"/>
          <w:b/>
          <w:sz w:val="28"/>
          <w:szCs w:val="28"/>
        </w:rPr>
        <w:t>：</w:t>
      </w:r>
      <w:r>
        <w:rPr>
          <w:rFonts w:ascii="宋体" w:hAnsi="宋体" w:cs="宋体" w:hint="eastAsia"/>
          <w:b/>
          <w:bCs/>
          <w:color w:val="000000"/>
          <w:kern w:val="0"/>
          <w:sz w:val="24"/>
          <w:szCs w:val="24"/>
        </w:rPr>
        <w:t>服务器与超融合授权项目设备参数</w:t>
      </w:r>
    </w:p>
    <w:tbl>
      <w:tblPr>
        <w:tblW w:w="14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1375"/>
        <w:gridCol w:w="1275"/>
        <w:gridCol w:w="8392"/>
        <w:gridCol w:w="850"/>
        <w:gridCol w:w="2138"/>
      </w:tblGrid>
      <w:tr w:rsidR="004946E3" w:rsidTr="008F7756">
        <w:trPr>
          <w:trHeight w:val="457"/>
        </w:trPr>
        <w:tc>
          <w:tcPr>
            <w:tcW w:w="767" w:type="dxa"/>
            <w:shd w:val="clear" w:color="auto" w:fill="auto"/>
            <w:noWrap/>
            <w:vAlign w:val="center"/>
          </w:tcPr>
          <w:p w:rsidR="004946E3" w:rsidRDefault="004946E3" w:rsidP="008F7756">
            <w:pPr>
              <w:widowControl/>
              <w:jc w:val="center"/>
              <w:textAlignment w:val="center"/>
              <w:rPr>
                <w:rFonts w:ascii="宋体" w:hAnsi="宋体" w:cs="宋体"/>
                <w:b/>
                <w:bCs/>
                <w:color w:val="000000" w:themeColor="text1"/>
                <w:sz w:val="24"/>
                <w:szCs w:val="24"/>
              </w:rPr>
            </w:pPr>
            <w:r>
              <w:rPr>
                <w:rFonts w:ascii="宋体" w:hAnsi="宋体" w:cs="宋体" w:hint="eastAsia"/>
                <w:b/>
                <w:bCs/>
                <w:color w:val="000000" w:themeColor="text1"/>
                <w:kern w:val="0"/>
                <w:sz w:val="24"/>
                <w:szCs w:val="24"/>
                <w:lang w:bidi="ar"/>
              </w:rPr>
              <w:t>序号</w:t>
            </w:r>
          </w:p>
        </w:tc>
        <w:tc>
          <w:tcPr>
            <w:tcW w:w="1375" w:type="dxa"/>
            <w:shd w:val="clear" w:color="auto" w:fill="auto"/>
            <w:noWrap/>
            <w:vAlign w:val="center"/>
          </w:tcPr>
          <w:p w:rsidR="004946E3" w:rsidRDefault="004946E3" w:rsidP="008F7756">
            <w:pPr>
              <w:widowControl/>
              <w:jc w:val="center"/>
              <w:textAlignment w:val="center"/>
              <w:rPr>
                <w:rFonts w:ascii="宋体" w:hAnsi="宋体" w:cs="宋体"/>
                <w:b/>
                <w:bCs/>
                <w:color w:val="000000" w:themeColor="text1"/>
                <w:sz w:val="24"/>
                <w:szCs w:val="24"/>
              </w:rPr>
            </w:pPr>
            <w:r>
              <w:rPr>
                <w:rFonts w:ascii="宋体" w:hAnsi="宋体" w:cs="宋体" w:hint="eastAsia"/>
                <w:b/>
                <w:bCs/>
                <w:color w:val="000000" w:themeColor="text1"/>
                <w:kern w:val="0"/>
                <w:sz w:val="24"/>
                <w:szCs w:val="24"/>
                <w:lang w:bidi="ar"/>
              </w:rPr>
              <w:t>设备名称</w:t>
            </w:r>
          </w:p>
        </w:tc>
        <w:tc>
          <w:tcPr>
            <w:tcW w:w="9667" w:type="dxa"/>
            <w:gridSpan w:val="2"/>
            <w:shd w:val="clear" w:color="auto" w:fill="auto"/>
            <w:noWrap/>
            <w:vAlign w:val="center"/>
          </w:tcPr>
          <w:p w:rsidR="004946E3" w:rsidRDefault="004946E3" w:rsidP="008F7756">
            <w:pPr>
              <w:widowControl/>
              <w:jc w:val="center"/>
              <w:textAlignment w:val="center"/>
              <w:rPr>
                <w:rFonts w:ascii="宋体" w:hAnsi="宋体" w:cs="宋体"/>
                <w:b/>
                <w:bCs/>
                <w:color w:val="000000" w:themeColor="text1"/>
                <w:kern w:val="0"/>
                <w:sz w:val="24"/>
                <w:szCs w:val="24"/>
                <w:lang w:bidi="ar"/>
              </w:rPr>
            </w:pPr>
            <w:r>
              <w:rPr>
                <w:rFonts w:ascii="宋体" w:hAnsi="宋体" w:cs="宋体" w:hint="eastAsia"/>
                <w:b/>
                <w:bCs/>
                <w:color w:val="000000" w:themeColor="text1"/>
                <w:kern w:val="0"/>
                <w:sz w:val="24"/>
                <w:szCs w:val="24"/>
                <w:lang w:bidi="ar"/>
              </w:rPr>
              <w:t>型号及规格参数</w:t>
            </w:r>
          </w:p>
        </w:tc>
        <w:tc>
          <w:tcPr>
            <w:tcW w:w="850" w:type="dxa"/>
            <w:shd w:val="clear" w:color="auto" w:fill="auto"/>
            <w:noWrap/>
            <w:vAlign w:val="center"/>
          </w:tcPr>
          <w:p w:rsidR="004946E3" w:rsidRDefault="004946E3" w:rsidP="008F7756">
            <w:pPr>
              <w:widowControl/>
              <w:jc w:val="center"/>
              <w:textAlignment w:val="center"/>
              <w:rPr>
                <w:rFonts w:ascii="宋体" w:hAnsi="宋体" w:cs="宋体"/>
                <w:b/>
                <w:bCs/>
                <w:color w:val="000000" w:themeColor="text1"/>
                <w:sz w:val="24"/>
                <w:szCs w:val="24"/>
              </w:rPr>
            </w:pPr>
            <w:r>
              <w:rPr>
                <w:rFonts w:ascii="宋体" w:hAnsi="宋体" w:cs="宋体" w:hint="eastAsia"/>
                <w:b/>
                <w:bCs/>
                <w:color w:val="000000" w:themeColor="text1"/>
                <w:kern w:val="0"/>
                <w:sz w:val="24"/>
                <w:szCs w:val="24"/>
                <w:lang w:bidi="ar"/>
              </w:rPr>
              <w:t>数量</w:t>
            </w:r>
          </w:p>
        </w:tc>
        <w:tc>
          <w:tcPr>
            <w:tcW w:w="2138" w:type="dxa"/>
            <w:shd w:val="clear" w:color="auto" w:fill="auto"/>
            <w:noWrap/>
            <w:vAlign w:val="center"/>
          </w:tcPr>
          <w:p w:rsidR="004946E3" w:rsidRDefault="004946E3" w:rsidP="008F7756">
            <w:pPr>
              <w:widowControl/>
              <w:jc w:val="center"/>
              <w:textAlignment w:val="center"/>
              <w:rPr>
                <w:rFonts w:ascii="宋体" w:hAnsi="宋体" w:cs="宋体"/>
                <w:b/>
                <w:bCs/>
                <w:color w:val="000000" w:themeColor="text1"/>
                <w:sz w:val="22"/>
              </w:rPr>
            </w:pPr>
            <w:r>
              <w:rPr>
                <w:rFonts w:ascii="宋体" w:hAnsi="宋体" w:cs="宋体" w:hint="eastAsia"/>
                <w:b/>
                <w:bCs/>
                <w:color w:val="000000" w:themeColor="text1"/>
                <w:kern w:val="0"/>
                <w:sz w:val="22"/>
                <w:lang w:bidi="ar"/>
              </w:rPr>
              <w:t>备注</w:t>
            </w:r>
          </w:p>
        </w:tc>
      </w:tr>
      <w:tr w:rsidR="004946E3" w:rsidTr="008F7756">
        <w:trPr>
          <w:trHeight w:val="108"/>
        </w:trPr>
        <w:tc>
          <w:tcPr>
            <w:tcW w:w="767" w:type="dxa"/>
            <w:vMerge w:val="restart"/>
            <w:shd w:val="clear" w:color="auto" w:fill="auto"/>
            <w:noWrap/>
            <w:vAlign w:val="center"/>
          </w:tcPr>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 w:val="22"/>
              </w:rPr>
              <w:t>1</w:t>
            </w:r>
          </w:p>
        </w:tc>
        <w:tc>
          <w:tcPr>
            <w:tcW w:w="1375" w:type="dxa"/>
            <w:vMerge w:val="restart"/>
            <w:shd w:val="clear" w:color="auto" w:fill="auto"/>
            <w:noWrap/>
            <w:vAlign w:val="center"/>
          </w:tcPr>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r>
              <w:rPr>
                <w:rFonts w:ascii="宋体" w:hAnsi="宋体" w:cs="宋体" w:hint="eastAsia"/>
                <w:color w:val="000000" w:themeColor="text1"/>
                <w:sz w:val="22"/>
              </w:rPr>
              <w:t>服务器</w:t>
            </w:r>
          </w:p>
        </w:tc>
        <w:tc>
          <w:tcPr>
            <w:tcW w:w="1275"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Cs w:val="21"/>
              </w:rPr>
              <w:t>参考品牌及型号</w:t>
            </w:r>
          </w:p>
        </w:tc>
        <w:tc>
          <w:tcPr>
            <w:tcW w:w="8392" w:type="dxa"/>
            <w:shd w:val="clear" w:color="auto" w:fill="auto"/>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 xml:space="preserve">DELL R750、超聚变 </w:t>
            </w:r>
            <w:proofErr w:type="spellStart"/>
            <w:r>
              <w:rPr>
                <w:rFonts w:ascii="宋体" w:hAnsi="宋体" w:cs="宋体" w:hint="eastAsia"/>
                <w:color w:val="000000" w:themeColor="text1"/>
                <w:szCs w:val="21"/>
              </w:rPr>
              <w:t>FusionServer</w:t>
            </w:r>
            <w:proofErr w:type="spellEnd"/>
            <w:r>
              <w:rPr>
                <w:rFonts w:ascii="宋体" w:hAnsi="宋体" w:cs="宋体" w:hint="eastAsia"/>
                <w:color w:val="000000" w:themeColor="text1"/>
                <w:szCs w:val="21"/>
              </w:rPr>
              <w:t xml:space="preserve"> 2288H V6、浪潮 NF5280M6</w:t>
            </w:r>
          </w:p>
        </w:tc>
        <w:tc>
          <w:tcPr>
            <w:tcW w:w="850" w:type="dxa"/>
            <w:vMerge w:val="restart"/>
            <w:shd w:val="clear" w:color="auto" w:fill="auto"/>
            <w:noWrap/>
            <w:vAlign w:val="center"/>
          </w:tcPr>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ind w:firstLineChars="100" w:firstLine="220"/>
              <w:rPr>
                <w:rFonts w:ascii="宋体" w:hAnsi="宋体" w:cs="宋体"/>
                <w:color w:val="000000" w:themeColor="text1"/>
                <w:sz w:val="22"/>
              </w:rPr>
            </w:pPr>
            <w:r>
              <w:rPr>
                <w:rFonts w:ascii="宋体" w:hAnsi="宋体" w:cs="宋体" w:hint="eastAsia"/>
                <w:color w:val="000000" w:themeColor="text1"/>
                <w:sz w:val="22"/>
              </w:rPr>
              <w:t>8台</w:t>
            </w:r>
          </w:p>
        </w:tc>
        <w:tc>
          <w:tcPr>
            <w:tcW w:w="2138" w:type="dxa"/>
            <w:vMerge w:val="restart"/>
            <w:shd w:val="clear" w:color="auto" w:fill="auto"/>
            <w:noWrap/>
            <w:vAlign w:val="center"/>
          </w:tcPr>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Cs w:val="21"/>
              </w:rPr>
              <w:t>外形</w:t>
            </w:r>
          </w:p>
        </w:tc>
        <w:tc>
          <w:tcPr>
            <w:tcW w:w="8392" w:type="dxa"/>
            <w:shd w:val="clear" w:color="auto" w:fill="auto"/>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2U 机架式服务器</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Cs w:val="21"/>
              </w:rPr>
              <w:t>★CPU</w:t>
            </w:r>
          </w:p>
        </w:tc>
        <w:tc>
          <w:tcPr>
            <w:tcW w:w="8392" w:type="dxa"/>
            <w:shd w:val="clear" w:color="auto" w:fill="auto"/>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≥2路英特尔至强金牌6326（2.9G,16C/32T,11.2GT/s,36M 缓存处理器）及以上</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Cs w:val="21"/>
              </w:rPr>
              <w:t>★内存</w:t>
            </w:r>
          </w:p>
        </w:tc>
        <w:tc>
          <w:tcPr>
            <w:tcW w:w="8392" w:type="dxa"/>
            <w:shd w:val="clear" w:color="auto" w:fill="auto"/>
            <w:vAlign w:val="center"/>
          </w:tcPr>
          <w:p w:rsidR="004946E3" w:rsidRDefault="004946E3" w:rsidP="008F7756">
            <w:pPr>
              <w:widowControl/>
              <w:spacing w:line="300" w:lineRule="auto"/>
              <w:rPr>
                <w:rFonts w:ascii="宋体" w:hAnsi="宋体" w:cs="宋体"/>
                <w:color w:val="000000" w:themeColor="text1"/>
                <w:szCs w:val="21"/>
              </w:rPr>
            </w:pPr>
            <w:r>
              <w:rPr>
                <w:rFonts w:ascii="宋体" w:hAnsi="宋体" w:cs="宋体" w:hint="eastAsia"/>
                <w:color w:val="000000" w:themeColor="text1"/>
                <w:szCs w:val="21"/>
              </w:rPr>
              <w:t>配置≥16x64GBDDR4内存，双列，可扩展≥32个DDR4 3200MT/秒 RDIMM</w:t>
            </w:r>
          </w:p>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支持≥16个英特尔傲腾持久内存200系列，支持最高容量≥8TB</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Cs w:val="21"/>
              </w:rPr>
              <w:t>★硬盘</w:t>
            </w:r>
          </w:p>
        </w:tc>
        <w:tc>
          <w:tcPr>
            <w:tcW w:w="8392" w:type="dxa"/>
            <w:shd w:val="clear" w:color="auto" w:fill="auto"/>
            <w:vAlign w:val="center"/>
          </w:tcPr>
          <w:p w:rsidR="004946E3" w:rsidRDefault="004946E3" w:rsidP="008F7756">
            <w:pPr>
              <w:widowControl/>
              <w:spacing w:line="300" w:lineRule="auto"/>
              <w:rPr>
                <w:rFonts w:ascii="宋体" w:hAnsi="宋体" w:cs="宋体"/>
                <w:color w:val="000000" w:themeColor="text1"/>
                <w:szCs w:val="21"/>
              </w:rPr>
            </w:pPr>
            <w:r>
              <w:rPr>
                <w:rFonts w:ascii="宋体" w:hAnsi="宋体" w:cs="宋体" w:hint="eastAsia"/>
                <w:color w:val="000000" w:themeColor="text1"/>
                <w:szCs w:val="21"/>
              </w:rPr>
              <w:t>配置高速缓存盘≥2x1.6TB（</w:t>
            </w:r>
            <w:proofErr w:type="spellStart"/>
            <w:r>
              <w:rPr>
                <w:rFonts w:ascii="宋体" w:hAnsi="宋体" w:cs="宋体" w:hint="eastAsia"/>
                <w:color w:val="000000" w:themeColor="text1"/>
                <w:szCs w:val="21"/>
              </w:rPr>
              <w:t>NVMe</w:t>
            </w:r>
            <w:proofErr w:type="spellEnd"/>
            <w:r>
              <w:rPr>
                <w:rFonts w:ascii="宋体" w:hAnsi="宋体" w:cs="宋体" w:hint="eastAsia"/>
                <w:color w:val="000000" w:themeColor="text1"/>
                <w:szCs w:val="21"/>
              </w:rPr>
              <w:t xml:space="preserve"> SSD）；</w:t>
            </w:r>
          </w:p>
          <w:p w:rsidR="004946E3" w:rsidRDefault="004946E3" w:rsidP="008F7756">
            <w:pPr>
              <w:widowControl/>
              <w:spacing w:line="300" w:lineRule="auto"/>
              <w:rPr>
                <w:rFonts w:ascii="宋体" w:hAnsi="宋体" w:cs="宋体"/>
                <w:color w:val="000000" w:themeColor="text1"/>
                <w:szCs w:val="21"/>
              </w:rPr>
            </w:pPr>
            <w:r>
              <w:rPr>
                <w:rFonts w:ascii="宋体" w:hAnsi="宋体" w:cs="宋体" w:hint="eastAsia"/>
                <w:color w:val="000000" w:themeColor="text1"/>
                <w:szCs w:val="21"/>
              </w:rPr>
              <w:t xml:space="preserve">配置数据盘≥8x3.84TB SAS SSD；支持≥24个2.5英寸 </w:t>
            </w:r>
            <w:proofErr w:type="spellStart"/>
            <w:r>
              <w:rPr>
                <w:rFonts w:ascii="宋体" w:hAnsi="宋体" w:cs="宋体" w:hint="eastAsia"/>
                <w:color w:val="000000" w:themeColor="text1"/>
                <w:szCs w:val="21"/>
              </w:rPr>
              <w:t>NVMe</w:t>
            </w:r>
            <w:proofErr w:type="spellEnd"/>
            <w:r>
              <w:rPr>
                <w:rFonts w:ascii="宋体" w:hAnsi="宋体" w:cs="宋体" w:hint="eastAsia"/>
                <w:color w:val="000000" w:themeColor="text1"/>
                <w:szCs w:val="21"/>
              </w:rPr>
              <w:t xml:space="preserve"> SSD；</w:t>
            </w:r>
          </w:p>
          <w:p w:rsidR="004946E3" w:rsidRDefault="004946E3" w:rsidP="008F7756">
            <w:pPr>
              <w:widowControl/>
              <w:spacing w:line="300" w:lineRule="auto"/>
              <w:rPr>
                <w:rFonts w:ascii="宋体" w:hAnsi="宋体" w:cs="宋体"/>
                <w:color w:val="000000" w:themeColor="text1"/>
                <w:szCs w:val="21"/>
              </w:rPr>
            </w:pPr>
            <w:r>
              <w:rPr>
                <w:rFonts w:ascii="宋体" w:hAnsi="宋体" w:cs="宋体" w:hint="eastAsia"/>
                <w:color w:val="000000" w:themeColor="text1"/>
                <w:szCs w:val="21"/>
              </w:rPr>
              <w:t>配置专用启动盘≥</w:t>
            </w:r>
            <w:r>
              <w:rPr>
                <w:rFonts w:ascii="宋体" w:hAnsi="宋体" w:cs="宋体"/>
                <w:color w:val="000000" w:themeColor="text1"/>
                <w:szCs w:val="21"/>
              </w:rPr>
              <w:t>2x480G</w:t>
            </w:r>
            <w:r>
              <w:rPr>
                <w:rFonts w:ascii="宋体" w:hAnsi="宋体" w:cs="宋体" w:hint="eastAsia"/>
                <w:color w:val="000000" w:themeColor="text1"/>
                <w:szCs w:val="21"/>
              </w:rPr>
              <w:t>（</w:t>
            </w:r>
            <w:r>
              <w:rPr>
                <w:rFonts w:ascii="宋体" w:hAnsi="宋体" w:cs="宋体"/>
                <w:color w:val="000000" w:themeColor="text1"/>
                <w:szCs w:val="21"/>
              </w:rPr>
              <w:t>SSD</w:t>
            </w:r>
            <w:r>
              <w:rPr>
                <w:rFonts w:ascii="宋体" w:hAnsi="宋体" w:cs="宋体" w:hint="eastAsia"/>
                <w:color w:val="000000" w:themeColor="text1"/>
                <w:szCs w:val="21"/>
              </w:rPr>
              <w:t>）</w:t>
            </w:r>
            <w:r>
              <w:rPr>
                <w:rFonts w:ascii="宋体" w:hAnsi="宋体" w:cs="宋体"/>
                <w:color w:val="000000" w:themeColor="text1"/>
                <w:szCs w:val="21"/>
              </w:rPr>
              <w:t xml:space="preserve"> ；</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Cs w:val="21"/>
              </w:rPr>
              <w:t>RAID卡</w:t>
            </w:r>
          </w:p>
        </w:tc>
        <w:tc>
          <w:tcPr>
            <w:tcW w:w="8392" w:type="dxa"/>
            <w:shd w:val="clear" w:color="auto" w:fill="auto"/>
            <w:vAlign w:val="center"/>
          </w:tcPr>
          <w:p w:rsidR="004946E3" w:rsidRDefault="004946E3" w:rsidP="008F7756">
            <w:pPr>
              <w:widowControl/>
              <w:spacing w:line="300" w:lineRule="auto"/>
              <w:rPr>
                <w:rFonts w:ascii="宋体" w:hAnsi="宋体" w:cs="宋体"/>
                <w:color w:val="000000" w:themeColor="text1"/>
                <w:szCs w:val="21"/>
              </w:rPr>
            </w:pPr>
            <w:r>
              <w:rPr>
                <w:rFonts w:ascii="宋体" w:hAnsi="宋体" w:cs="宋体" w:hint="eastAsia"/>
                <w:color w:val="000000" w:themeColor="text1"/>
                <w:szCs w:val="21"/>
              </w:rPr>
              <w:t>支持≥</w:t>
            </w:r>
            <w:r>
              <w:rPr>
                <w:rFonts w:ascii="宋体" w:hAnsi="宋体" w:cs="宋体"/>
                <w:color w:val="000000" w:themeColor="text1"/>
                <w:szCs w:val="21"/>
              </w:rPr>
              <w:t>4</w:t>
            </w:r>
            <w:r>
              <w:rPr>
                <w:rFonts w:ascii="宋体" w:hAnsi="宋体" w:cs="宋体" w:hint="eastAsia"/>
                <w:color w:val="000000" w:themeColor="text1"/>
                <w:szCs w:val="21"/>
              </w:rPr>
              <w:t>GB高速缓存RAID卡，支持RAID 0、1、5、6、10、50、60，断电保护，配置直通Raid 卡（提供VMware</w:t>
            </w:r>
            <w:proofErr w:type="gramStart"/>
            <w:r>
              <w:rPr>
                <w:rFonts w:ascii="宋体" w:hAnsi="宋体" w:cs="宋体" w:hint="eastAsia"/>
                <w:color w:val="000000" w:themeColor="text1"/>
                <w:szCs w:val="21"/>
              </w:rPr>
              <w:t>官网</w:t>
            </w:r>
            <w:proofErr w:type="gramEnd"/>
            <w:r>
              <w:rPr>
                <w:rFonts w:ascii="宋体" w:hAnsi="宋体" w:cs="宋体" w:hint="eastAsia"/>
                <w:color w:val="000000" w:themeColor="text1"/>
                <w:szCs w:val="21"/>
              </w:rPr>
              <w:t>VSAN认证链接和截图说明）</w:t>
            </w:r>
          </w:p>
          <w:p w:rsidR="004946E3" w:rsidRDefault="004946E3" w:rsidP="008F7756">
            <w:pPr>
              <w:widowControl/>
              <w:spacing w:line="300" w:lineRule="auto"/>
              <w:rPr>
                <w:rFonts w:ascii="宋体" w:hAnsi="宋体" w:cs="宋体"/>
                <w:color w:val="000000" w:themeColor="text1"/>
                <w:sz w:val="22"/>
              </w:rPr>
            </w:pPr>
            <w:r>
              <w:rPr>
                <w:rFonts w:ascii="宋体" w:hAnsi="宋体" w:cs="宋体" w:hint="eastAsia"/>
                <w:color w:val="000000" w:themeColor="text1"/>
                <w:szCs w:val="21"/>
              </w:rPr>
              <w:t>★配置启动盘专用raid卡</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 w:val="22"/>
              </w:rPr>
            </w:pPr>
            <w:proofErr w:type="spellStart"/>
            <w:r>
              <w:rPr>
                <w:rFonts w:ascii="宋体" w:hAnsi="宋体" w:cs="宋体" w:hint="eastAsia"/>
                <w:color w:val="000000" w:themeColor="text1"/>
                <w:szCs w:val="21"/>
              </w:rPr>
              <w:t>PCIe</w:t>
            </w:r>
            <w:proofErr w:type="spellEnd"/>
            <w:r>
              <w:rPr>
                <w:rFonts w:ascii="宋体" w:hAnsi="宋体" w:cs="宋体" w:hint="eastAsia"/>
                <w:color w:val="000000" w:themeColor="text1"/>
                <w:szCs w:val="21"/>
              </w:rPr>
              <w:t>插槽</w:t>
            </w:r>
          </w:p>
        </w:tc>
        <w:tc>
          <w:tcPr>
            <w:tcW w:w="8392" w:type="dxa"/>
            <w:shd w:val="clear" w:color="auto" w:fill="auto"/>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支持≥8个</w:t>
            </w:r>
            <w:proofErr w:type="spellStart"/>
            <w:r>
              <w:rPr>
                <w:rFonts w:ascii="宋体" w:hAnsi="宋体" w:cs="宋体" w:hint="eastAsia"/>
                <w:color w:val="000000" w:themeColor="text1"/>
                <w:szCs w:val="21"/>
              </w:rPr>
              <w:t>PCIe</w:t>
            </w:r>
            <w:proofErr w:type="spellEnd"/>
            <w:r>
              <w:rPr>
                <w:rFonts w:ascii="宋体" w:hAnsi="宋体" w:cs="宋体" w:hint="eastAsia"/>
                <w:color w:val="000000" w:themeColor="text1"/>
                <w:szCs w:val="21"/>
              </w:rPr>
              <w:t xml:space="preserve"> Gen4插槽（≥5个x16），支持SNAP I/O模块</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Cs w:val="21"/>
              </w:rPr>
              <w:t>网卡</w:t>
            </w:r>
          </w:p>
        </w:tc>
        <w:tc>
          <w:tcPr>
            <w:tcW w:w="8392" w:type="dxa"/>
            <w:shd w:val="clear" w:color="auto" w:fill="auto"/>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配置≥两块双口万兆网卡，≥两个1Gb</w:t>
            </w:r>
            <w:proofErr w:type="gramStart"/>
            <w:r>
              <w:rPr>
                <w:rFonts w:ascii="宋体" w:hAnsi="宋体" w:cs="宋体" w:hint="eastAsia"/>
                <w:color w:val="000000" w:themeColor="text1"/>
                <w:szCs w:val="21"/>
              </w:rPr>
              <w:t>电口</w:t>
            </w:r>
            <w:proofErr w:type="gramEnd"/>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Cs w:val="21"/>
              </w:rPr>
              <w:t>电源和风扇</w:t>
            </w:r>
          </w:p>
        </w:tc>
        <w:tc>
          <w:tcPr>
            <w:tcW w:w="8392" w:type="dxa"/>
            <w:shd w:val="clear" w:color="auto" w:fill="auto"/>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配置1+1≥1100W冗余热插拔电源，</w:t>
            </w:r>
            <w:proofErr w:type="gramStart"/>
            <w:r>
              <w:rPr>
                <w:rFonts w:ascii="宋体" w:hAnsi="宋体" w:cs="宋体" w:hint="eastAsia"/>
                <w:color w:val="000000" w:themeColor="text1"/>
                <w:szCs w:val="21"/>
              </w:rPr>
              <w:t>满配风扇</w:t>
            </w:r>
            <w:proofErr w:type="gramEnd"/>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Cs w:val="21"/>
              </w:rPr>
              <w:t>安全功能和特性</w:t>
            </w:r>
          </w:p>
        </w:tc>
        <w:tc>
          <w:tcPr>
            <w:tcW w:w="8392" w:type="dxa"/>
            <w:shd w:val="clear" w:color="auto" w:fill="auto"/>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支持加密签名固件、硬件根信任、安全启动、自动BIOS恢复、快速OS恢复、系统一键锁定、安全的缺省密码、配置和固件漂移检测、持久日志（包括用户形迹）等功能；</w:t>
            </w:r>
          </w:p>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或具备与上述功能不同表述方式的类似功能。</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Cs w:val="21"/>
              </w:rPr>
              <w:t>第三方管理平台集成</w:t>
            </w:r>
          </w:p>
        </w:tc>
        <w:tc>
          <w:tcPr>
            <w:tcW w:w="8392" w:type="dxa"/>
            <w:shd w:val="clear" w:color="auto" w:fill="auto"/>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 xml:space="preserve">提供主流管理平台如VMware </w:t>
            </w:r>
            <w:proofErr w:type="spellStart"/>
            <w:r>
              <w:rPr>
                <w:rFonts w:ascii="宋体" w:hAnsi="宋体" w:cs="宋体" w:hint="eastAsia"/>
                <w:color w:val="000000" w:themeColor="text1"/>
                <w:szCs w:val="21"/>
              </w:rPr>
              <w:t>vCenter</w:t>
            </w:r>
            <w:proofErr w:type="spellEnd"/>
            <w:r>
              <w:rPr>
                <w:rFonts w:ascii="宋体" w:hAnsi="宋体" w:cs="宋体" w:hint="eastAsia"/>
                <w:color w:val="000000" w:themeColor="text1"/>
                <w:szCs w:val="21"/>
              </w:rPr>
              <w:t>，Microsoft System Center，BMC Software的插件集成；能够连接常见的管理平台如</w:t>
            </w:r>
            <w:proofErr w:type="spellStart"/>
            <w:r>
              <w:rPr>
                <w:rFonts w:ascii="宋体" w:hAnsi="宋体" w:cs="宋体" w:hint="eastAsia"/>
                <w:color w:val="000000" w:themeColor="text1"/>
                <w:szCs w:val="21"/>
              </w:rPr>
              <w:t>Nagios</w:t>
            </w:r>
            <w:proofErr w:type="spellEnd"/>
            <w:r>
              <w:rPr>
                <w:rFonts w:ascii="宋体" w:hAnsi="宋体" w:cs="宋体" w:hint="eastAsia"/>
                <w:color w:val="000000" w:themeColor="text1"/>
                <w:szCs w:val="21"/>
              </w:rPr>
              <w:t xml:space="preserve"> &amp; </w:t>
            </w:r>
            <w:proofErr w:type="spellStart"/>
            <w:r>
              <w:rPr>
                <w:rFonts w:ascii="宋体" w:hAnsi="宋体" w:cs="宋体" w:hint="eastAsia"/>
                <w:color w:val="000000" w:themeColor="text1"/>
                <w:szCs w:val="21"/>
              </w:rPr>
              <w:t>Nagios</w:t>
            </w:r>
            <w:proofErr w:type="spellEnd"/>
            <w:r>
              <w:rPr>
                <w:rFonts w:ascii="宋体" w:hAnsi="宋体" w:cs="宋体" w:hint="eastAsia"/>
                <w:color w:val="000000" w:themeColor="text1"/>
                <w:szCs w:val="21"/>
              </w:rPr>
              <w:t xml:space="preserve"> </w:t>
            </w:r>
            <w:proofErr w:type="spellStart"/>
            <w:r>
              <w:rPr>
                <w:rFonts w:ascii="宋体" w:hAnsi="宋体" w:cs="宋体" w:hint="eastAsia"/>
                <w:color w:val="000000" w:themeColor="text1"/>
                <w:szCs w:val="21"/>
              </w:rPr>
              <w:t>XI,Oracle</w:t>
            </w:r>
            <w:proofErr w:type="spellEnd"/>
            <w:r>
              <w:rPr>
                <w:rFonts w:ascii="宋体" w:hAnsi="宋体" w:cs="宋体" w:hint="eastAsia"/>
                <w:color w:val="000000" w:themeColor="text1"/>
                <w:szCs w:val="21"/>
              </w:rPr>
              <w:t xml:space="preserve"> Enterprise Manager, HP Operations Manager, IBM Tivoli </w:t>
            </w:r>
            <w:proofErr w:type="spellStart"/>
            <w:r>
              <w:rPr>
                <w:rFonts w:ascii="宋体" w:hAnsi="宋体" w:cs="宋体" w:hint="eastAsia"/>
                <w:color w:val="000000" w:themeColor="text1"/>
                <w:szCs w:val="21"/>
              </w:rPr>
              <w:t>Netcool</w:t>
            </w:r>
            <w:proofErr w:type="spellEnd"/>
            <w:r>
              <w:rPr>
                <w:rFonts w:ascii="宋体" w:hAnsi="宋体" w:cs="宋体" w:hint="eastAsia"/>
                <w:color w:val="000000" w:themeColor="text1"/>
                <w:szCs w:val="21"/>
              </w:rPr>
              <w:t>/</w:t>
            </w:r>
            <w:proofErr w:type="spellStart"/>
            <w:r>
              <w:rPr>
                <w:rFonts w:ascii="宋体" w:hAnsi="宋体" w:cs="宋体" w:hint="eastAsia"/>
                <w:color w:val="000000" w:themeColor="text1"/>
                <w:szCs w:val="21"/>
              </w:rPr>
              <w:t>OMNIbus</w:t>
            </w:r>
            <w:proofErr w:type="spellEnd"/>
            <w:r>
              <w:rPr>
                <w:rFonts w:ascii="宋体" w:hAnsi="宋体" w:cs="宋体" w:hint="eastAsia"/>
                <w:color w:val="000000" w:themeColor="text1"/>
                <w:szCs w:val="21"/>
              </w:rPr>
              <w:t>, IBM Tivoli® Network Manager, CA Network and Systems Management</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Cs w:val="21"/>
              </w:rPr>
              <w:t>GPU支持</w:t>
            </w:r>
          </w:p>
        </w:tc>
        <w:tc>
          <w:tcPr>
            <w:tcW w:w="8392" w:type="dxa"/>
            <w:shd w:val="clear" w:color="auto" w:fill="auto"/>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支持≥</w:t>
            </w:r>
            <w:proofErr w:type="gramStart"/>
            <w:r>
              <w:rPr>
                <w:rFonts w:ascii="宋体" w:hAnsi="宋体" w:cs="宋体" w:hint="eastAsia"/>
                <w:color w:val="000000" w:themeColor="text1"/>
                <w:szCs w:val="21"/>
              </w:rPr>
              <w:t>两个双宽</w:t>
            </w:r>
            <w:proofErr w:type="gramEnd"/>
            <w:r>
              <w:rPr>
                <w:rFonts w:ascii="宋体" w:hAnsi="宋体" w:cs="宋体" w:hint="eastAsia"/>
                <w:color w:val="000000" w:themeColor="text1"/>
                <w:szCs w:val="21"/>
              </w:rPr>
              <w:t>300W加速器，或≥</w:t>
            </w:r>
            <w:proofErr w:type="gramStart"/>
            <w:r>
              <w:rPr>
                <w:rFonts w:ascii="宋体" w:hAnsi="宋体" w:cs="宋体" w:hint="eastAsia"/>
                <w:color w:val="000000" w:themeColor="text1"/>
                <w:szCs w:val="21"/>
              </w:rPr>
              <w:t>四个单宽</w:t>
            </w:r>
            <w:proofErr w:type="gramEnd"/>
            <w:r>
              <w:rPr>
                <w:rFonts w:ascii="宋体" w:hAnsi="宋体" w:cs="宋体" w:hint="eastAsia"/>
                <w:color w:val="000000" w:themeColor="text1"/>
                <w:szCs w:val="21"/>
              </w:rPr>
              <w:t>150W加速器</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Cs w:val="21"/>
              </w:rPr>
              <w:t>远程管理</w:t>
            </w:r>
          </w:p>
        </w:tc>
        <w:tc>
          <w:tcPr>
            <w:tcW w:w="8392" w:type="dxa"/>
            <w:shd w:val="clear" w:color="auto" w:fill="auto"/>
            <w:vAlign w:val="center"/>
          </w:tcPr>
          <w:p w:rsidR="004946E3" w:rsidRDefault="004946E3" w:rsidP="008F7756">
            <w:pPr>
              <w:numPr>
                <w:ilvl w:val="0"/>
                <w:numId w:val="1"/>
              </w:numPr>
              <w:rPr>
                <w:rFonts w:ascii="宋体" w:hAnsi="宋体" w:cs="宋体"/>
                <w:color w:val="000000" w:themeColor="text1"/>
                <w:szCs w:val="21"/>
              </w:rPr>
            </w:pPr>
            <w:r>
              <w:rPr>
                <w:rFonts w:ascii="宋体" w:hAnsi="宋体" w:cs="宋体" w:hint="eastAsia"/>
                <w:color w:val="000000" w:themeColor="text1"/>
                <w:szCs w:val="21"/>
              </w:rPr>
              <w:t>配置远程管理卡，具有单独的管理网口，可不依赖主机操作系统进行远程操作。</w:t>
            </w:r>
          </w:p>
          <w:p w:rsidR="004946E3" w:rsidRDefault="004946E3" w:rsidP="008F7756">
            <w:pPr>
              <w:numPr>
                <w:ilvl w:val="0"/>
                <w:numId w:val="1"/>
              </w:numPr>
              <w:rPr>
                <w:rFonts w:ascii="宋体" w:hAnsi="宋体" w:cs="宋体"/>
                <w:color w:val="000000" w:themeColor="text1"/>
                <w:szCs w:val="21"/>
              </w:rPr>
            </w:pPr>
            <w:r>
              <w:rPr>
                <w:rFonts w:ascii="宋体" w:hAnsi="宋体" w:cs="宋体" w:hint="eastAsia"/>
                <w:color w:val="000000" w:themeColor="text1"/>
                <w:szCs w:val="21"/>
              </w:rPr>
              <w:t>提供远程监控图形界面，可实现与操作系统无关的远程服务器完全控制，包括远程的</w:t>
            </w:r>
            <w:r>
              <w:rPr>
                <w:rFonts w:ascii="宋体" w:hAnsi="宋体" w:cs="宋体" w:hint="eastAsia"/>
                <w:color w:val="000000" w:themeColor="text1"/>
                <w:szCs w:val="21"/>
              </w:rPr>
              <w:lastRenderedPageBreak/>
              <w:t>开关机、重启、更新Firmware、虚拟KVM、虚拟软驱、虚拟光驱、虚拟介质重定向等操作。</w:t>
            </w:r>
          </w:p>
          <w:p w:rsidR="004946E3" w:rsidRDefault="004946E3" w:rsidP="008F7756">
            <w:pPr>
              <w:numPr>
                <w:ilvl w:val="0"/>
                <w:numId w:val="1"/>
              </w:numPr>
              <w:rPr>
                <w:rFonts w:ascii="宋体" w:hAnsi="宋体" w:cs="宋体"/>
                <w:color w:val="000000" w:themeColor="text1"/>
                <w:szCs w:val="21"/>
              </w:rPr>
            </w:pPr>
            <w:r>
              <w:rPr>
                <w:rFonts w:ascii="宋体" w:hAnsi="宋体" w:cs="宋体" w:hint="eastAsia"/>
                <w:color w:val="000000" w:themeColor="text1"/>
                <w:szCs w:val="21"/>
              </w:rPr>
              <w:t>支持SNMP，IPMI和Redfish。</w:t>
            </w:r>
          </w:p>
          <w:p w:rsidR="004946E3" w:rsidRDefault="004946E3" w:rsidP="008F7756">
            <w:pPr>
              <w:numPr>
                <w:ilvl w:val="0"/>
                <w:numId w:val="1"/>
              </w:numPr>
              <w:rPr>
                <w:rFonts w:ascii="宋体" w:hAnsi="宋体" w:cs="宋体"/>
                <w:color w:val="000000" w:themeColor="text1"/>
                <w:szCs w:val="21"/>
              </w:rPr>
            </w:pPr>
            <w:r>
              <w:rPr>
                <w:rFonts w:ascii="宋体" w:hAnsi="宋体" w:cs="宋体" w:hint="eastAsia"/>
                <w:color w:val="000000" w:themeColor="text1"/>
                <w:szCs w:val="21"/>
              </w:rPr>
              <w:t>支持IPv6。</w:t>
            </w:r>
          </w:p>
          <w:p w:rsidR="004946E3" w:rsidRDefault="004946E3" w:rsidP="008F7756">
            <w:pPr>
              <w:numPr>
                <w:ilvl w:val="0"/>
                <w:numId w:val="1"/>
              </w:numPr>
              <w:rPr>
                <w:rFonts w:ascii="宋体" w:hAnsi="宋体" w:cs="宋体"/>
                <w:color w:val="000000" w:themeColor="text1"/>
                <w:szCs w:val="21"/>
              </w:rPr>
            </w:pPr>
            <w:r>
              <w:rPr>
                <w:rFonts w:ascii="宋体" w:hAnsi="宋体" w:cs="宋体" w:hint="eastAsia"/>
                <w:color w:val="000000" w:themeColor="text1"/>
                <w:szCs w:val="21"/>
              </w:rPr>
              <w:t>前置专用USB管理口。</w:t>
            </w:r>
          </w:p>
          <w:p w:rsidR="004946E3" w:rsidRDefault="004946E3" w:rsidP="008F7756">
            <w:pPr>
              <w:numPr>
                <w:ilvl w:val="0"/>
                <w:numId w:val="1"/>
              </w:numPr>
              <w:rPr>
                <w:rFonts w:ascii="宋体" w:hAnsi="宋体" w:cs="宋体"/>
                <w:color w:val="000000" w:themeColor="text1"/>
                <w:szCs w:val="21"/>
              </w:rPr>
            </w:pPr>
            <w:r>
              <w:rPr>
                <w:rFonts w:ascii="宋体" w:hAnsi="宋体" w:cs="宋体" w:hint="eastAsia"/>
                <w:color w:val="000000" w:themeColor="text1"/>
                <w:szCs w:val="21"/>
              </w:rPr>
              <w:t>允许用户独立于操作系统状态之外（免代理安装方式）远程访问、监控、维修、修复和升级服务器。</w:t>
            </w:r>
          </w:p>
          <w:p w:rsidR="004946E3" w:rsidRDefault="004946E3" w:rsidP="008F7756">
            <w:pPr>
              <w:numPr>
                <w:ilvl w:val="0"/>
                <w:numId w:val="1"/>
              </w:numPr>
              <w:rPr>
                <w:rFonts w:ascii="宋体" w:hAnsi="宋体" w:cs="宋体"/>
                <w:color w:val="000000" w:themeColor="text1"/>
                <w:sz w:val="22"/>
              </w:rPr>
            </w:pPr>
            <w:r>
              <w:rPr>
                <w:rFonts w:ascii="宋体" w:hAnsi="宋体" w:cs="宋体" w:hint="eastAsia"/>
                <w:color w:val="000000" w:themeColor="text1"/>
                <w:szCs w:val="21"/>
              </w:rPr>
              <w:t>能够利用SD卡保存操作系统安装镜像，从而实现一站式地完成操作系统的部署，包括内建驱动程序安装、固件更新、硬件配置和问题诊断。</w:t>
            </w:r>
          </w:p>
          <w:p w:rsidR="004946E3" w:rsidRDefault="004946E3" w:rsidP="008F7756">
            <w:pPr>
              <w:numPr>
                <w:ilvl w:val="0"/>
                <w:numId w:val="1"/>
              </w:numPr>
              <w:rPr>
                <w:rFonts w:ascii="宋体" w:hAnsi="宋体" w:cs="宋体"/>
                <w:color w:val="000000" w:themeColor="text1"/>
                <w:sz w:val="22"/>
              </w:rPr>
            </w:pPr>
            <w:r>
              <w:rPr>
                <w:rFonts w:ascii="宋体" w:hAnsi="宋体" w:cs="宋体" w:hint="eastAsia"/>
                <w:color w:val="000000" w:themeColor="text1"/>
                <w:szCs w:val="21"/>
              </w:rPr>
              <w:t>单页面可以集中管理≥100台服务器。</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Cs w:val="21"/>
              </w:rPr>
              <w:t>★VSAN 认证</w:t>
            </w:r>
          </w:p>
        </w:tc>
        <w:tc>
          <w:tcPr>
            <w:tcW w:w="8392" w:type="dxa"/>
            <w:shd w:val="clear" w:color="auto" w:fill="auto"/>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本项目涉及的服务器设备型号为VSAN认证型号（VSAN Ready Node机型），具有较好的兼容性及稳定性。相关设备需提供VMware</w:t>
            </w:r>
            <w:proofErr w:type="gramStart"/>
            <w:r>
              <w:rPr>
                <w:rFonts w:ascii="宋体" w:hAnsi="宋体" w:cs="宋体" w:hint="eastAsia"/>
                <w:color w:val="000000" w:themeColor="text1"/>
                <w:szCs w:val="21"/>
              </w:rPr>
              <w:t>官网认证</w:t>
            </w:r>
            <w:proofErr w:type="gramEnd"/>
            <w:r>
              <w:rPr>
                <w:rFonts w:ascii="宋体" w:hAnsi="宋体" w:cs="宋体" w:hint="eastAsia"/>
                <w:color w:val="000000" w:themeColor="text1"/>
                <w:szCs w:val="21"/>
              </w:rPr>
              <w:t>截图，并提供专门超融合售后服务团队的技术支持</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Cs w:val="21"/>
                <w:lang w:val="zh-CN"/>
              </w:rPr>
            </w:pPr>
            <w:r>
              <w:rPr>
                <w:rFonts w:ascii="宋体" w:hAnsi="宋体" w:cs="宋体" w:hint="eastAsia"/>
                <w:color w:val="000000" w:themeColor="text1"/>
                <w:szCs w:val="21"/>
              </w:rPr>
              <w:t>★服务</w:t>
            </w:r>
          </w:p>
        </w:tc>
        <w:tc>
          <w:tcPr>
            <w:tcW w:w="8392" w:type="dxa"/>
            <w:shd w:val="clear" w:color="auto" w:fill="auto"/>
            <w:vAlign w:val="center"/>
          </w:tcPr>
          <w:p w:rsidR="004946E3" w:rsidRDefault="004946E3" w:rsidP="008F7756">
            <w:pPr>
              <w:widowControl/>
              <w:spacing w:line="300" w:lineRule="auto"/>
              <w:rPr>
                <w:rFonts w:ascii="宋体" w:hAnsi="宋体" w:cs="宋体"/>
                <w:color w:val="000000" w:themeColor="text1"/>
                <w:szCs w:val="21"/>
              </w:rPr>
            </w:pPr>
            <w:r>
              <w:rPr>
                <w:rFonts w:ascii="宋体" w:hAnsi="宋体" w:cs="宋体" w:hint="eastAsia"/>
                <w:color w:val="000000" w:themeColor="text1"/>
                <w:szCs w:val="21"/>
              </w:rPr>
              <w:t>1、提供原厂售后工程师安装部署服务，提供原厂的技术认证培训服务。</w:t>
            </w:r>
          </w:p>
          <w:p w:rsidR="004946E3" w:rsidRDefault="004946E3" w:rsidP="008F7756">
            <w:pPr>
              <w:widowControl/>
              <w:spacing w:line="300" w:lineRule="auto"/>
              <w:rPr>
                <w:rFonts w:ascii="宋体" w:hAnsi="宋体" w:cs="宋体"/>
                <w:color w:val="000000" w:themeColor="text1"/>
                <w:szCs w:val="21"/>
              </w:rPr>
            </w:pPr>
            <w:r>
              <w:rPr>
                <w:rFonts w:ascii="宋体" w:hAnsi="宋体" w:cs="宋体"/>
                <w:color w:val="000000" w:themeColor="text1"/>
                <w:szCs w:val="21"/>
              </w:rPr>
              <w:t>2</w:t>
            </w:r>
            <w:r>
              <w:rPr>
                <w:rFonts w:ascii="宋体" w:hAnsi="宋体" w:cs="宋体" w:hint="eastAsia"/>
                <w:color w:val="000000" w:themeColor="text1"/>
                <w:szCs w:val="21"/>
              </w:rPr>
              <w:t>、7年原厂保修服务（</w:t>
            </w:r>
            <w:proofErr w:type="gramStart"/>
            <w:r>
              <w:rPr>
                <w:rFonts w:ascii="宋体" w:hAnsi="宋体" w:cs="宋体" w:hint="eastAsia"/>
                <w:color w:val="000000" w:themeColor="text1"/>
                <w:szCs w:val="21"/>
              </w:rPr>
              <w:t>官网可查</w:t>
            </w:r>
            <w:proofErr w:type="gramEnd"/>
            <w:r>
              <w:rPr>
                <w:rFonts w:ascii="宋体" w:hAnsi="宋体" w:cs="宋体" w:hint="eastAsia"/>
                <w:color w:val="000000" w:themeColor="text1"/>
                <w:szCs w:val="21"/>
              </w:rPr>
              <w:t>），提供原厂7*24电话支持，报修后4小时内上门；</w:t>
            </w:r>
          </w:p>
          <w:p w:rsidR="004946E3" w:rsidRDefault="004946E3" w:rsidP="008F7756">
            <w:pPr>
              <w:widowControl/>
              <w:spacing w:line="300" w:lineRule="auto"/>
              <w:rPr>
                <w:rFonts w:ascii="宋体" w:hAnsi="宋体" w:cs="宋体"/>
                <w:color w:val="000000" w:themeColor="text1"/>
                <w:szCs w:val="21"/>
              </w:rPr>
            </w:pPr>
            <w:r>
              <w:rPr>
                <w:rFonts w:ascii="宋体" w:hAnsi="宋体" w:cs="宋体"/>
                <w:color w:val="000000" w:themeColor="text1"/>
                <w:szCs w:val="21"/>
              </w:rPr>
              <w:t>3</w:t>
            </w:r>
            <w:r>
              <w:rPr>
                <w:rFonts w:ascii="宋体" w:hAnsi="宋体" w:cs="宋体" w:hint="eastAsia"/>
                <w:color w:val="000000" w:themeColor="text1"/>
                <w:szCs w:val="21"/>
              </w:rPr>
              <w:t>、中标以后要求提供原厂商售后服务承诺函；</w:t>
            </w:r>
          </w:p>
          <w:p w:rsidR="004946E3" w:rsidRDefault="004946E3" w:rsidP="008F7756">
            <w:pPr>
              <w:widowControl/>
              <w:spacing w:line="300" w:lineRule="auto"/>
              <w:rPr>
                <w:rFonts w:ascii="宋体" w:hAnsi="宋体" w:cs="宋体"/>
                <w:color w:val="000000" w:themeColor="text1"/>
                <w:szCs w:val="21"/>
              </w:rPr>
            </w:pPr>
            <w:r>
              <w:rPr>
                <w:rFonts w:ascii="宋体" w:hAnsi="宋体" w:cs="宋体"/>
                <w:color w:val="000000" w:themeColor="text1"/>
                <w:szCs w:val="21"/>
              </w:rPr>
              <w:t>4</w:t>
            </w:r>
            <w:r>
              <w:rPr>
                <w:rFonts w:ascii="宋体" w:hAnsi="宋体" w:cs="宋体" w:hint="eastAsia"/>
                <w:color w:val="000000" w:themeColor="text1"/>
                <w:szCs w:val="21"/>
              </w:rPr>
              <w:t>、货物为原厂全新产品，最终用户为浙江越秀外国语学院；</w:t>
            </w:r>
          </w:p>
          <w:p w:rsidR="004946E3" w:rsidRDefault="004946E3" w:rsidP="008F7756">
            <w:pPr>
              <w:rPr>
                <w:rFonts w:ascii="宋体" w:hAnsi="宋体" w:cs="宋体"/>
                <w:color w:val="000000" w:themeColor="text1"/>
                <w:szCs w:val="21"/>
              </w:rPr>
            </w:pPr>
            <w:r>
              <w:rPr>
                <w:rFonts w:ascii="宋体" w:hAnsi="宋体" w:cs="宋体"/>
                <w:color w:val="000000" w:themeColor="text1"/>
                <w:szCs w:val="21"/>
              </w:rPr>
              <w:t>5</w:t>
            </w:r>
            <w:r>
              <w:rPr>
                <w:rFonts w:ascii="宋体" w:hAnsi="宋体" w:cs="宋体" w:hint="eastAsia"/>
                <w:color w:val="000000" w:themeColor="text1"/>
                <w:szCs w:val="21"/>
              </w:rPr>
              <w:t>、配置专属原厂技术支持、大客户售后服务通道、原厂售后服务对接人；</w:t>
            </w:r>
          </w:p>
          <w:p w:rsidR="004946E3" w:rsidRDefault="004946E3" w:rsidP="008F7756">
            <w:pPr>
              <w:rPr>
                <w:rFonts w:ascii="宋体" w:hAnsi="宋体" w:cs="宋体"/>
                <w:color w:val="000000" w:themeColor="text1"/>
                <w:szCs w:val="21"/>
              </w:rPr>
            </w:pPr>
            <w:r>
              <w:rPr>
                <w:rFonts w:ascii="宋体" w:hAnsi="宋体" w:cs="宋体"/>
                <w:color w:val="000000" w:themeColor="text1"/>
                <w:szCs w:val="21"/>
              </w:rPr>
              <w:t>6</w:t>
            </w:r>
            <w:r>
              <w:rPr>
                <w:rFonts w:ascii="宋体" w:hAnsi="宋体" w:cs="宋体" w:hint="eastAsia"/>
                <w:color w:val="000000" w:themeColor="text1"/>
                <w:szCs w:val="21"/>
              </w:rPr>
              <w:t>、服务期保修范围内的人工、配件、交通等任何费用由中标方承担；</w:t>
            </w:r>
          </w:p>
          <w:p w:rsidR="004946E3" w:rsidRDefault="004946E3" w:rsidP="008F7756">
            <w:pPr>
              <w:rPr>
                <w:rFonts w:ascii="宋体" w:hAnsi="宋体" w:cs="宋体"/>
                <w:color w:val="000000" w:themeColor="text1"/>
                <w:szCs w:val="21"/>
              </w:rPr>
            </w:pPr>
            <w:r>
              <w:rPr>
                <w:rFonts w:ascii="宋体" w:hAnsi="宋体" w:cs="宋体"/>
                <w:color w:val="000000" w:themeColor="text1"/>
                <w:szCs w:val="21"/>
              </w:rPr>
              <w:t>7</w:t>
            </w:r>
            <w:r>
              <w:rPr>
                <w:rFonts w:ascii="宋体" w:hAnsi="宋体" w:cs="宋体" w:hint="eastAsia"/>
                <w:color w:val="000000" w:themeColor="text1"/>
                <w:szCs w:val="21"/>
              </w:rPr>
              <w:t>、提供本次软、硬件平台与原有平台进行对接服务，并根据甲方要求进行调整、实施。</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50"/>
        </w:trPr>
        <w:tc>
          <w:tcPr>
            <w:tcW w:w="767" w:type="dxa"/>
            <w:shd w:val="clear" w:color="auto" w:fill="auto"/>
            <w:noWrap/>
            <w:vAlign w:val="center"/>
          </w:tcPr>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 w:val="22"/>
              </w:rPr>
              <w:t>2</w:t>
            </w:r>
          </w:p>
        </w:tc>
        <w:tc>
          <w:tcPr>
            <w:tcW w:w="1375" w:type="dxa"/>
            <w:vMerge w:val="restart"/>
            <w:shd w:val="clear" w:color="auto" w:fill="auto"/>
            <w:noWrap/>
            <w:vAlign w:val="center"/>
          </w:tcPr>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超融合软件</w:t>
            </w:r>
          </w:p>
        </w:tc>
        <w:tc>
          <w:tcPr>
            <w:tcW w:w="1275" w:type="dxa"/>
            <w:shd w:val="clear" w:color="auto" w:fill="auto"/>
            <w:noWrap/>
            <w:vAlign w:val="center"/>
          </w:tcPr>
          <w:p w:rsidR="004946E3" w:rsidRDefault="004946E3" w:rsidP="008F7756">
            <w:pPr>
              <w:jc w:val="center"/>
              <w:rPr>
                <w:rFonts w:ascii="宋体" w:hAnsi="宋体" w:cs="宋体"/>
                <w:color w:val="000000" w:themeColor="text1"/>
                <w:szCs w:val="21"/>
              </w:rPr>
            </w:pPr>
            <w:r>
              <w:rPr>
                <w:rFonts w:ascii="宋体" w:hAnsi="宋体" w:cs="宋体" w:hint="eastAsia"/>
                <w:color w:val="000000" w:themeColor="text1"/>
                <w:szCs w:val="21"/>
              </w:rPr>
              <w:lastRenderedPageBreak/>
              <w:t>版本要求及主要技术、功能指标</w:t>
            </w:r>
          </w:p>
        </w:tc>
        <w:tc>
          <w:tcPr>
            <w:tcW w:w="8392" w:type="dxa"/>
            <w:shd w:val="clear" w:color="auto" w:fill="auto"/>
            <w:vAlign w:val="center"/>
          </w:tcPr>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w:t>
            </w:r>
            <w:proofErr w:type="spellStart"/>
            <w:r>
              <w:rPr>
                <w:rFonts w:ascii="宋体" w:hAnsi="宋体" w:cs="宋体" w:hint="eastAsia"/>
                <w:color w:val="000000" w:themeColor="text1"/>
                <w:szCs w:val="21"/>
              </w:rPr>
              <w:t>Vsan</w:t>
            </w:r>
            <w:proofErr w:type="spellEnd"/>
            <w:r>
              <w:rPr>
                <w:rFonts w:ascii="宋体" w:hAnsi="宋体" w:cs="宋体" w:hint="eastAsia"/>
                <w:color w:val="000000" w:themeColor="text1"/>
                <w:szCs w:val="21"/>
              </w:rPr>
              <w:t>企业增强版；</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无需单独安装部署存储管理、代理软件；</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采用SSD作为高速读缓存和写缓存，支持动态调整虚拟磁盘读缓存预留；</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★支持采用</w:t>
            </w:r>
            <w:proofErr w:type="spellStart"/>
            <w:r>
              <w:rPr>
                <w:rFonts w:ascii="宋体" w:hAnsi="宋体" w:cs="宋体" w:hint="eastAsia"/>
                <w:color w:val="000000" w:themeColor="text1"/>
                <w:szCs w:val="21"/>
              </w:rPr>
              <w:t>nvme</w:t>
            </w:r>
            <w:proofErr w:type="spellEnd"/>
            <w:r>
              <w:rPr>
                <w:rFonts w:ascii="宋体" w:hAnsi="宋体" w:cs="宋体" w:hint="eastAsia"/>
                <w:color w:val="000000" w:themeColor="text1"/>
                <w:szCs w:val="21"/>
              </w:rPr>
              <w:t>接口SSD作为高速读写缓存和数据存储容量；</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HCI系统支持≥2000个硬盘，支持存储容量≥8PB，提供截图证明；</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HCI系统在线扩展到≥64个节点，空间和性能随节点增加线性增长；</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HCI系统支持≥6400个虚拟机；</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★Hypervisor支持连接、使用已有SAN存储；</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支持在同一个图形界面完成对计算、存储资源的所有配置管理和监控（包括但不限于IOPS、带宽、时延、容量、CPU利用率、内存占用率、存储卷读写延迟等）；</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lastRenderedPageBreak/>
              <w:t>部署、配置简单，支持纯图形化管理；</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提供适用于容器的虚拟基础架构平台，提供REST API接口；</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支持物理节点主动监控（包括但不限于内存、存储、供电、制冷、网络等），支持自动将虚拟机从亚健康服务器迁移到健康的服务器；</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支持虚拟机配置预留资源、最大资源和共享，用于控制同一物理机上多个虚拟机之间的资源共享以及资源不足时的分配策略；</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★支持容错机制，节点主机发生故障时，所属虚拟机自动触发透明故障切换，不引起任何数据丢失或停机。支持≥8个虚拟CPU工作负载容错功能。提供截图证明；</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支持虚拟化基础设施上构建大数据集群并感知虚拟化拓扑，相同数据副本数据节点实例跨物理节点分布；</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支持按虚拟机和分布式交换机进行带宽预留,以保证最低服务级别；</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支持虚拟机在线迁移功能，在不中断用户使用、不丢失服务的前提下实现节点之间的实时迁移；</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★支持基于存储策略的管理机制，可配置副本个数、条带宽度、</w:t>
            </w:r>
            <w:proofErr w:type="spellStart"/>
            <w:r>
              <w:rPr>
                <w:rFonts w:ascii="宋体" w:hAnsi="宋体" w:cs="宋体" w:hint="eastAsia"/>
                <w:color w:val="000000" w:themeColor="text1"/>
                <w:szCs w:val="21"/>
              </w:rPr>
              <w:t>QoS</w:t>
            </w:r>
            <w:proofErr w:type="spellEnd"/>
            <w:r>
              <w:rPr>
                <w:rFonts w:ascii="宋体" w:hAnsi="宋体" w:cs="宋体" w:hint="eastAsia"/>
                <w:color w:val="000000" w:themeColor="text1"/>
                <w:szCs w:val="21"/>
              </w:rPr>
              <w:t>等，支持在线变更存储策略；</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支持以虚拟磁盘或VM为粒度设置</w:t>
            </w:r>
            <w:proofErr w:type="spellStart"/>
            <w:r>
              <w:rPr>
                <w:rFonts w:ascii="宋体" w:hAnsi="宋体" w:cs="宋体" w:hint="eastAsia"/>
                <w:color w:val="000000" w:themeColor="text1"/>
                <w:szCs w:val="21"/>
              </w:rPr>
              <w:t>QoS</w:t>
            </w:r>
            <w:proofErr w:type="spellEnd"/>
            <w:r>
              <w:rPr>
                <w:rFonts w:ascii="宋体" w:hAnsi="宋体" w:cs="宋体" w:hint="eastAsia"/>
                <w:color w:val="000000" w:themeColor="text1"/>
                <w:szCs w:val="21"/>
              </w:rPr>
              <w:t>功能；</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支持精简配置功能；</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支持软件校验和功能；</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支持块存储</w:t>
            </w:r>
            <w:proofErr w:type="spellStart"/>
            <w:r>
              <w:rPr>
                <w:rFonts w:ascii="宋体" w:hAnsi="宋体" w:cs="宋体" w:hint="eastAsia"/>
                <w:color w:val="000000" w:themeColor="text1"/>
                <w:szCs w:val="21"/>
              </w:rPr>
              <w:t>iSCSI</w:t>
            </w:r>
            <w:proofErr w:type="spellEnd"/>
            <w:r>
              <w:rPr>
                <w:rFonts w:ascii="宋体" w:hAnsi="宋体" w:cs="宋体" w:hint="eastAsia"/>
                <w:color w:val="000000" w:themeColor="text1"/>
                <w:szCs w:val="21"/>
              </w:rPr>
              <w:t>协议，能对物理主机和</w:t>
            </w:r>
            <w:proofErr w:type="spellStart"/>
            <w:r>
              <w:rPr>
                <w:rFonts w:ascii="宋体" w:hAnsi="宋体" w:cs="宋体" w:hint="eastAsia"/>
                <w:color w:val="000000" w:themeColor="text1"/>
                <w:szCs w:val="21"/>
              </w:rPr>
              <w:t>vSphere</w:t>
            </w:r>
            <w:proofErr w:type="spellEnd"/>
            <w:r>
              <w:rPr>
                <w:rFonts w:ascii="宋体" w:hAnsi="宋体" w:cs="宋体" w:hint="eastAsia"/>
                <w:color w:val="000000" w:themeColor="text1"/>
                <w:szCs w:val="21"/>
              </w:rPr>
              <w:t>虚拟机提供存储空间，支持LUN容量在线增加；</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支持SCSI-3持久保留，允许运行Windows Server故障转移群集之类应用的VM在</w:t>
            </w:r>
            <w:proofErr w:type="spellStart"/>
            <w:r>
              <w:rPr>
                <w:rFonts w:ascii="宋体" w:hAnsi="宋体" w:cs="宋体" w:hint="eastAsia"/>
                <w:color w:val="000000" w:themeColor="text1"/>
                <w:szCs w:val="21"/>
              </w:rPr>
              <w:t>vSAN</w:t>
            </w:r>
            <w:proofErr w:type="spellEnd"/>
            <w:r>
              <w:rPr>
                <w:rFonts w:ascii="宋体" w:hAnsi="宋体" w:cs="宋体" w:hint="eastAsia"/>
                <w:color w:val="000000" w:themeColor="text1"/>
                <w:szCs w:val="21"/>
              </w:rPr>
              <w:t>数据存储上使用共享的VMDK；</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支持对精简置备的虚拟磁盘开启共享多写，简化Oracle RAC等双</w:t>
            </w:r>
            <w:proofErr w:type="gramStart"/>
            <w:r>
              <w:rPr>
                <w:rFonts w:ascii="宋体" w:hAnsi="宋体" w:cs="宋体" w:hint="eastAsia"/>
                <w:color w:val="000000" w:themeColor="text1"/>
                <w:szCs w:val="21"/>
              </w:rPr>
              <w:t>活应用</w:t>
            </w:r>
            <w:proofErr w:type="gramEnd"/>
            <w:r>
              <w:rPr>
                <w:rFonts w:ascii="宋体" w:hAnsi="宋体" w:cs="宋体" w:hint="eastAsia"/>
                <w:color w:val="000000" w:themeColor="text1"/>
                <w:szCs w:val="21"/>
              </w:rPr>
              <w:t>在超融合架构上的配置；</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★支持容器</w:t>
            </w:r>
            <w:proofErr w:type="gramStart"/>
            <w:r>
              <w:rPr>
                <w:rFonts w:ascii="宋体" w:hAnsi="宋体" w:cs="宋体" w:hint="eastAsia"/>
                <w:color w:val="000000" w:themeColor="text1"/>
                <w:szCs w:val="21"/>
              </w:rPr>
              <w:t>编排器</w:t>
            </w:r>
            <w:proofErr w:type="gramEnd"/>
            <w:r>
              <w:rPr>
                <w:rFonts w:ascii="宋体" w:hAnsi="宋体" w:cs="宋体" w:hint="eastAsia"/>
                <w:color w:val="000000" w:themeColor="text1"/>
                <w:szCs w:val="21"/>
              </w:rPr>
              <w:t>配置和管理持久卷，基于存储策略的管理允许对持久卷及其关联的存储类进行性能和弹性结果的在线调整，支持使用对于VM管理常用的方法和过程，对容器的持久性存储进行可视化管理；</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结合超融合原生的File Services功能，支持容器化的应用程序部署和使用文件级持久性存储卷，支持</w:t>
            </w:r>
            <w:proofErr w:type="spellStart"/>
            <w:r>
              <w:rPr>
                <w:rFonts w:ascii="宋体" w:hAnsi="宋体" w:cs="宋体" w:hint="eastAsia"/>
                <w:color w:val="000000" w:themeColor="text1"/>
                <w:szCs w:val="21"/>
              </w:rPr>
              <w:t>ReadWriteMany</w:t>
            </w:r>
            <w:proofErr w:type="spellEnd"/>
            <w:r>
              <w:rPr>
                <w:rFonts w:ascii="宋体" w:hAnsi="宋体" w:cs="宋体" w:hint="eastAsia"/>
                <w:color w:val="000000" w:themeColor="text1"/>
                <w:szCs w:val="21"/>
              </w:rPr>
              <w:t>访问方式，并且可以支持加密、快照、容量调整功能的使用；</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lastRenderedPageBreak/>
              <w:t>支持在超融合存储中启用原生的File Services文件级存储功能，启用服务的方式与启用其他群集级别功能相似（例如</w:t>
            </w:r>
            <w:proofErr w:type="spellStart"/>
            <w:r>
              <w:rPr>
                <w:rFonts w:ascii="宋体" w:hAnsi="宋体" w:cs="宋体" w:hint="eastAsia"/>
                <w:color w:val="000000" w:themeColor="text1"/>
                <w:szCs w:val="21"/>
              </w:rPr>
              <w:t>iSCSI</w:t>
            </w:r>
            <w:proofErr w:type="spellEnd"/>
            <w:r>
              <w:rPr>
                <w:rFonts w:ascii="宋体" w:hAnsi="宋体" w:cs="宋体" w:hint="eastAsia"/>
                <w:color w:val="000000" w:themeColor="text1"/>
                <w:szCs w:val="21"/>
              </w:rPr>
              <w:t>块存储服务）；支持对文件存储中存储的数据加密、重复数据删除和压缩功能，可以通过超融合管理平面无缝执行配置和管理等全生命周期运维操作；</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可针对每个虚拟磁盘设置不同的副本策略；</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可设置故障域，确保在发生磁盘、主机、网络或机架故障时不丢失数据；</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★无缝集成</w:t>
            </w:r>
            <w:proofErr w:type="gramStart"/>
            <w:r>
              <w:rPr>
                <w:rFonts w:ascii="宋体" w:hAnsi="宋体" w:cs="宋体" w:hint="eastAsia"/>
                <w:color w:val="000000" w:themeColor="text1"/>
                <w:szCs w:val="21"/>
              </w:rPr>
              <w:t>虚拟化容灾</w:t>
            </w:r>
            <w:proofErr w:type="gramEnd"/>
            <w:r>
              <w:rPr>
                <w:rFonts w:ascii="宋体" w:hAnsi="宋体" w:cs="宋体" w:hint="eastAsia"/>
                <w:color w:val="000000" w:themeColor="text1"/>
                <w:szCs w:val="21"/>
              </w:rPr>
              <w:t>VMware SRM技术，RPO不超过5分钟；</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支持在VM对象级别以及群集级别的容量视图中查看与</w:t>
            </w:r>
            <w:proofErr w:type="spellStart"/>
            <w:r>
              <w:rPr>
                <w:rFonts w:ascii="宋体" w:hAnsi="宋体" w:cs="宋体" w:hint="eastAsia"/>
                <w:color w:val="000000" w:themeColor="text1"/>
                <w:szCs w:val="21"/>
              </w:rPr>
              <w:t>vSphere</w:t>
            </w:r>
            <w:proofErr w:type="spellEnd"/>
            <w:r>
              <w:rPr>
                <w:rFonts w:ascii="宋体" w:hAnsi="宋体" w:cs="宋体" w:hint="eastAsia"/>
                <w:color w:val="000000" w:themeColor="text1"/>
                <w:szCs w:val="21"/>
              </w:rPr>
              <w:t xml:space="preserve"> Replication相关的对象数据，从而能够非常准确的掌握用于异步复制所需求的具体资源情况，提供截图证明；</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可跨地域部署，支持存储双活，发生站点故障时可以自动切换；</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提供针对站点故障和本地组件故障的两种保护机制，站点内部数据保护方式支持副本和</w:t>
            </w:r>
            <w:proofErr w:type="gramStart"/>
            <w:r>
              <w:rPr>
                <w:rFonts w:ascii="宋体" w:hAnsi="宋体" w:cs="宋体" w:hint="eastAsia"/>
                <w:color w:val="000000" w:themeColor="text1"/>
                <w:szCs w:val="21"/>
              </w:rPr>
              <w:t>纠删</w:t>
            </w:r>
            <w:proofErr w:type="gramEnd"/>
            <w:r>
              <w:rPr>
                <w:rFonts w:ascii="宋体" w:hAnsi="宋体" w:cs="宋体" w:hint="eastAsia"/>
                <w:color w:val="000000" w:themeColor="text1"/>
                <w:szCs w:val="21"/>
              </w:rPr>
              <w:t>码方式，不需额外的软件/硬件设备支持；</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支持数据的站点内访问，分布式资源调度和故障恢复，减少站点间的</w:t>
            </w:r>
            <w:proofErr w:type="gramStart"/>
            <w:r>
              <w:rPr>
                <w:rFonts w:ascii="宋体" w:hAnsi="宋体" w:cs="宋体" w:hint="eastAsia"/>
                <w:color w:val="000000" w:themeColor="text1"/>
                <w:szCs w:val="21"/>
              </w:rPr>
              <w:t>跨站数据</w:t>
            </w:r>
            <w:proofErr w:type="gramEnd"/>
            <w:r>
              <w:rPr>
                <w:rFonts w:ascii="宋体" w:hAnsi="宋体" w:cs="宋体" w:hint="eastAsia"/>
                <w:color w:val="000000" w:themeColor="text1"/>
                <w:szCs w:val="21"/>
              </w:rPr>
              <w:t>传输；支持通过AI算法，可智能在线重定向I/O到具有可用容量的站点，自动实现站点间容量的平衡分布；</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双</w:t>
            </w:r>
            <w:proofErr w:type="gramStart"/>
            <w:r>
              <w:rPr>
                <w:rFonts w:ascii="宋体" w:hAnsi="宋体" w:cs="宋体" w:hint="eastAsia"/>
                <w:color w:val="000000" w:themeColor="text1"/>
                <w:szCs w:val="21"/>
              </w:rPr>
              <w:t>活解决</w:t>
            </w:r>
            <w:proofErr w:type="gramEnd"/>
            <w:r>
              <w:rPr>
                <w:rFonts w:ascii="宋体" w:hAnsi="宋体" w:cs="宋体" w:hint="eastAsia"/>
                <w:color w:val="000000" w:themeColor="text1"/>
                <w:szCs w:val="21"/>
              </w:rPr>
              <w:t>方案数据站点之间支持L2、L3网络，站点之间和第三方见证支持采用不同的MTU大小；</w:t>
            </w:r>
          </w:p>
          <w:p w:rsidR="004946E3" w:rsidRDefault="004946E3" w:rsidP="008F7756">
            <w:pPr>
              <w:numPr>
                <w:ilvl w:val="0"/>
                <w:numId w:val="2"/>
              </w:numPr>
              <w:rPr>
                <w:rFonts w:ascii="宋体" w:hAnsi="宋体" w:cs="宋体"/>
                <w:color w:val="000000" w:themeColor="text1"/>
                <w:szCs w:val="21"/>
              </w:rPr>
            </w:pPr>
            <w:r>
              <w:rPr>
                <w:rFonts w:ascii="宋体" w:hAnsi="宋体" w:cs="宋体" w:hint="eastAsia"/>
                <w:color w:val="000000" w:themeColor="text1"/>
                <w:szCs w:val="21"/>
              </w:rPr>
              <w:t>支持见证服务调整或变更后的快速同步恢复，满足双活延伸群集功能即时建立或回退。</w:t>
            </w:r>
          </w:p>
        </w:tc>
        <w:tc>
          <w:tcPr>
            <w:tcW w:w="850" w:type="dxa"/>
            <w:shd w:val="clear" w:color="auto" w:fill="auto"/>
            <w:noWrap/>
            <w:vAlign w:val="center"/>
          </w:tcPr>
          <w:p w:rsidR="004946E3" w:rsidRDefault="004946E3" w:rsidP="008F7756">
            <w:pPr>
              <w:jc w:val="center"/>
              <w:rPr>
                <w:rFonts w:ascii="宋体" w:hAnsi="宋体" w:cs="宋体"/>
                <w:color w:val="000000" w:themeColor="text1"/>
                <w:szCs w:val="21"/>
              </w:rPr>
            </w:pPr>
          </w:p>
          <w:p w:rsidR="004946E3" w:rsidRDefault="004946E3" w:rsidP="008F7756">
            <w:pPr>
              <w:jc w:val="center"/>
              <w:rPr>
                <w:rFonts w:ascii="宋体" w:hAnsi="宋体" w:cs="宋体"/>
                <w:color w:val="000000" w:themeColor="text1"/>
                <w:szCs w:val="21"/>
              </w:rPr>
            </w:pPr>
          </w:p>
          <w:p w:rsidR="004946E3" w:rsidRDefault="004946E3" w:rsidP="008F7756">
            <w:pPr>
              <w:jc w:val="center"/>
              <w:rPr>
                <w:rFonts w:ascii="宋体" w:hAnsi="宋体" w:cs="宋体"/>
                <w:color w:val="000000" w:themeColor="text1"/>
                <w:szCs w:val="21"/>
              </w:rPr>
            </w:pPr>
          </w:p>
          <w:p w:rsidR="004946E3" w:rsidRDefault="004946E3" w:rsidP="008F7756">
            <w:pPr>
              <w:jc w:val="center"/>
              <w:rPr>
                <w:rFonts w:ascii="宋体" w:hAnsi="宋体" w:cs="宋体"/>
                <w:color w:val="000000" w:themeColor="text1"/>
                <w:szCs w:val="21"/>
              </w:rPr>
            </w:pPr>
          </w:p>
          <w:p w:rsidR="004946E3" w:rsidRDefault="004946E3" w:rsidP="008F7756">
            <w:pPr>
              <w:jc w:val="center"/>
              <w:rPr>
                <w:rFonts w:ascii="宋体" w:hAnsi="宋体" w:cs="宋体"/>
                <w:color w:val="000000" w:themeColor="text1"/>
                <w:szCs w:val="21"/>
              </w:rPr>
            </w:pPr>
          </w:p>
          <w:p w:rsidR="004946E3" w:rsidRDefault="004946E3" w:rsidP="008F7756">
            <w:pPr>
              <w:jc w:val="center"/>
              <w:rPr>
                <w:rFonts w:ascii="宋体" w:hAnsi="宋体" w:cs="宋体"/>
                <w:color w:val="000000" w:themeColor="text1"/>
                <w:szCs w:val="21"/>
              </w:rPr>
            </w:pPr>
          </w:p>
          <w:p w:rsidR="004946E3" w:rsidRDefault="004946E3" w:rsidP="008F7756">
            <w:pPr>
              <w:jc w:val="center"/>
              <w:rPr>
                <w:rFonts w:ascii="宋体" w:hAnsi="宋体" w:cs="宋体"/>
                <w:color w:val="000000" w:themeColor="text1"/>
                <w:szCs w:val="21"/>
              </w:rPr>
            </w:pPr>
          </w:p>
          <w:p w:rsidR="004946E3" w:rsidRDefault="004946E3" w:rsidP="008F7756">
            <w:pPr>
              <w:jc w:val="center"/>
              <w:rPr>
                <w:rFonts w:ascii="宋体" w:hAnsi="宋体" w:cs="宋体"/>
                <w:color w:val="000000" w:themeColor="text1"/>
                <w:szCs w:val="21"/>
              </w:rPr>
            </w:pPr>
          </w:p>
          <w:p w:rsidR="004946E3" w:rsidRDefault="004946E3" w:rsidP="008F7756">
            <w:pPr>
              <w:jc w:val="center"/>
              <w:rPr>
                <w:rFonts w:ascii="宋体" w:hAnsi="宋体" w:cs="宋体"/>
                <w:color w:val="000000" w:themeColor="text1"/>
                <w:szCs w:val="21"/>
              </w:rPr>
            </w:pPr>
          </w:p>
          <w:p w:rsidR="004946E3" w:rsidRDefault="004946E3" w:rsidP="008F7756">
            <w:pPr>
              <w:jc w:val="center"/>
              <w:rPr>
                <w:rFonts w:ascii="宋体" w:hAnsi="宋体" w:cs="宋体"/>
                <w:color w:val="000000" w:themeColor="text1"/>
                <w:szCs w:val="21"/>
              </w:rPr>
            </w:pPr>
          </w:p>
          <w:p w:rsidR="004946E3" w:rsidRDefault="004946E3" w:rsidP="008F7756">
            <w:pPr>
              <w:jc w:val="center"/>
              <w:rPr>
                <w:rFonts w:ascii="宋体" w:hAnsi="宋体" w:cs="宋体"/>
                <w:color w:val="000000" w:themeColor="text1"/>
                <w:szCs w:val="21"/>
              </w:rPr>
            </w:pPr>
          </w:p>
          <w:p w:rsidR="004946E3" w:rsidRDefault="004946E3" w:rsidP="008F7756">
            <w:pPr>
              <w:jc w:val="center"/>
              <w:rPr>
                <w:rFonts w:ascii="宋体" w:hAnsi="宋体" w:cs="宋体"/>
                <w:color w:val="000000" w:themeColor="text1"/>
                <w:szCs w:val="21"/>
              </w:rPr>
            </w:pPr>
          </w:p>
          <w:p w:rsidR="004946E3" w:rsidRDefault="004946E3" w:rsidP="008F7756">
            <w:pPr>
              <w:jc w:val="center"/>
              <w:rPr>
                <w:rFonts w:ascii="宋体" w:hAnsi="宋体" w:cs="宋体"/>
                <w:color w:val="000000" w:themeColor="text1"/>
                <w:szCs w:val="21"/>
              </w:rPr>
            </w:pPr>
          </w:p>
          <w:p w:rsidR="004946E3" w:rsidRDefault="004946E3" w:rsidP="008F7756">
            <w:pPr>
              <w:jc w:val="center"/>
              <w:rPr>
                <w:rFonts w:ascii="宋体" w:hAnsi="宋体" w:cs="宋体"/>
                <w:color w:val="000000" w:themeColor="text1"/>
                <w:szCs w:val="21"/>
              </w:rPr>
            </w:pPr>
            <w:r>
              <w:rPr>
                <w:rFonts w:ascii="宋体" w:hAnsi="宋体" w:cs="宋体" w:hint="eastAsia"/>
                <w:color w:val="000000" w:themeColor="text1"/>
                <w:szCs w:val="21"/>
              </w:rPr>
              <w:t>3</w:t>
            </w:r>
            <w:r>
              <w:rPr>
                <w:rFonts w:ascii="宋体" w:hAnsi="宋体" w:cs="宋体"/>
                <w:color w:val="000000" w:themeColor="text1"/>
                <w:szCs w:val="21"/>
              </w:rPr>
              <w:t>(</w:t>
            </w:r>
            <w:proofErr w:type="spellStart"/>
            <w:r>
              <w:rPr>
                <w:rFonts w:ascii="宋体" w:hAnsi="宋体" w:cs="宋体"/>
                <w:color w:val="000000" w:themeColor="text1"/>
                <w:szCs w:val="21"/>
              </w:rPr>
              <w:t>cpu</w:t>
            </w:r>
            <w:proofErr w:type="spellEnd"/>
            <w:r>
              <w:rPr>
                <w:rFonts w:ascii="宋体" w:hAnsi="宋体" w:cs="宋体" w:hint="eastAsia"/>
                <w:color w:val="000000" w:themeColor="text1"/>
                <w:szCs w:val="21"/>
              </w:rPr>
              <w:t>核数)</w:t>
            </w:r>
          </w:p>
        </w:tc>
        <w:tc>
          <w:tcPr>
            <w:tcW w:w="2138" w:type="dxa"/>
            <w:shd w:val="clear" w:color="auto" w:fill="auto"/>
            <w:noWrap/>
            <w:vAlign w:val="center"/>
          </w:tcPr>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p>
          <w:p w:rsidR="004946E3" w:rsidRDefault="004946E3" w:rsidP="008F7756">
            <w:pPr>
              <w:rPr>
                <w:rFonts w:ascii="宋体" w:hAnsi="宋体" w:cs="宋体"/>
                <w:color w:val="000000" w:themeColor="text1"/>
                <w:szCs w:val="21"/>
              </w:rPr>
            </w:pPr>
            <w:r>
              <w:rPr>
                <w:rFonts w:ascii="宋体" w:hAnsi="宋体" w:cs="宋体"/>
                <w:color w:val="000000" w:themeColor="text1"/>
                <w:szCs w:val="21"/>
              </w:rPr>
              <w:t>使用软件定义</w:t>
            </w:r>
            <w:r>
              <w:rPr>
                <w:rFonts w:ascii="宋体" w:hAnsi="宋体" w:cs="宋体" w:hint="eastAsia"/>
                <w:color w:val="000000" w:themeColor="text1"/>
                <w:szCs w:val="21"/>
              </w:rPr>
              <w:t>存储</w:t>
            </w:r>
            <w:r>
              <w:rPr>
                <w:rFonts w:ascii="宋体" w:hAnsi="宋体" w:cs="宋体"/>
                <w:color w:val="000000" w:themeColor="text1"/>
                <w:szCs w:val="21"/>
              </w:rPr>
              <w:t>的方法为虚拟机创建共享存储。</w:t>
            </w:r>
            <w:r>
              <w:rPr>
                <w:rFonts w:ascii="宋体" w:hAnsi="宋体" w:cs="宋体" w:hint="eastAsia"/>
                <w:color w:val="000000" w:themeColor="text1"/>
                <w:szCs w:val="21"/>
              </w:rPr>
              <w:t>虚拟化</w:t>
            </w:r>
            <w:proofErr w:type="spellStart"/>
            <w:r>
              <w:rPr>
                <w:rFonts w:ascii="宋体" w:hAnsi="宋体" w:cs="宋体"/>
                <w:color w:val="000000" w:themeColor="text1"/>
                <w:szCs w:val="21"/>
              </w:rPr>
              <w:t>ESXi</w:t>
            </w:r>
            <w:proofErr w:type="spellEnd"/>
            <w:r>
              <w:rPr>
                <w:rFonts w:ascii="宋体" w:hAnsi="宋体" w:cs="宋体"/>
                <w:color w:val="000000" w:themeColor="text1"/>
                <w:szCs w:val="21"/>
              </w:rPr>
              <w:t> 主机的本地物理存储资源，并将这些资源转化为存储池，然后可根据虚拟机和应用程序的服务质量要求划分这些</w:t>
            </w:r>
            <w:proofErr w:type="gramStart"/>
            <w:r>
              <w:rPr>
                <w:rFonts w:ascii="宋体" w:hAnsi="宋体" w:cs="宋体"/>
                <w:color w:val="000000" w:themeColor="text1"/>
                <w:szCs w:val="21"/>
              </w:rPr>
              <w:t>存储池并分</w:t>
            </w:r>
            <w:proofErr w:type="gramEnd"/>
            <w:r>
              <w:rPr>
                <w:rFonts w:ascii="宋体" w:hAnsi="宋体" w:cs="宋体"/>
                <w:color w:val="000000" w:themeColor="text1"/>
                <w:szCs w:val="21"/>
              </w:rPr>
              <w:t>配给这些虚拟机和应用程序</w:t>
            </w:r>
          </w:p>
        </w:tc>
      </w:tr>
      <w:tr w:rsidR="004946E3" w:rsidTr="008F7756">
        <w:trPr>
          <w:trHeight w:val="108"/>
        </w:trPr>
        <w:tc>
          <w:tcPr>
            <w:tcW w:w="767" w:type="dxa"/>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服务</w:t>
            </w:r>
          </w:p>
        </w:tc>
        <w:tc>
          <w:tcPr>
            <w:tcW w:w="8392" w:type="dxa"/>
            <w:shd w:val="clear" w:color="auto" w:fill="auto"/>
            <w:vAlign w:val="center"/>
          </w:tcPr>
          <w:p w:rsidR="004946E3" w:rsidRDefault="004946E3" w:rsidP="008F7756">
            <w:pPr>
              <w:numPr>
                <w:ilvl w:val="0"/>
                <w:numId w:val="3"/>
              </w:numPr>
              <w:rPr>
                <w:rFonts w:ascii="宋体" w:hAnsi="宋体" w:cs="宋体"/>
                <w:color w:val="000000" w:themeColor="text1"/>
                <w:szCs w:val="21"/>
              </w:rPr>
            </w:pPr>
            <w:r>
              <w:rPr>
                <w:rFonts w:ascii="宋体" w:hAnsi="宋体" w:cs="宋体" w:hint="eastAsia"/>
                <w:color w:val="000000" w:themeColor="text1"/>
                <w:szCs w:val="21"/>
              </w:rPr>
              <w:t>为确保服务的质量与及时性，软件授权最终用户需为浙江越秀外国语学院，由软件原厂或OEM厂家提供相关证明。</w:t>
            </w:r>
          </w:p>
          <w:p w:rsidR="004946E3" w:rsidRDefault="004946E3" w:rsidP="008F7756">
            <w:pPr>
              <w:numPr>
                <w:ilvl w:val="0"/>
                <w:numId w:val="3"/>
              </w:numPr>
              <w:rPr>
                <w:rFonts w:ascii="宋体" w:hAnsi="宋体" w:cs="宋体"/>
                <w:color w:val="000000" w:themeColor="text1"/>
                <w:szCs w:val="21"/>
              </w:rPr>
            </w:pPr>
            <w:r>
              <w:rPr>
                <w:rFonts w:ascii="宋体" w:hAnsi="宋体" w:cs="宋体" w:hint="eastAsia"/>
                <w:color w:val="000000" w:themeColor="text1"/>
                <w:szCs w:val="21"/>
              </w:rPr>
              <w:t>提供原厂（或软件OEM厂家）售后工程师安装部署服务。</w:t>
            </w:r>
          </w:p>
          <w:p w:rsidR="004946E3" w:rsidRDefault="004946E3" w:rsidP="008F7756">
            <w:pPr>
              <w:numPr>
                <w:ilvl w:val="0"/>
                <w:numId w:val="3"/>
              </w:numPr>
              <w:rPr>
                <w:rFonts w:ascii="宋体" w:hAnsi="宋体" w:cs="宋体"/>
                <w:color w:val="000000" w:themeColor="text1"/>
                <w:szCs w:val="21"/>
              </w:rPr>
            </w:pPr>
            <w:r>
              <w:rPr>
                <w:rFonts w:ascii="宋体" w:hAnsi="宋体" w:cs="宋体" w:hint="eastAsia"/>
                <w:color w:val="000000" w:themeColor="text1"/>
                <w:szCs w:val="21"/>
              </w:rPr>
              <w:t>质保期内提供原厂（或软件OEM厂家）7*24小时电话及在线支持，4小时上门服务（需由原厂或软件OEM厂家、投标方在“四、投标公司服务能力要求”中指定的相关工程师提供服务）；</w:t>
            </w:r>
          </w:p>
          <w:p w:rsidR="004946E3" w:rsidRDefault="004946E3" w:rsidP="008F7756">
            <w:pPr>
              <w:rPr>
                <w:rFonts w:ascii="宋体" w:hAnsi="宋体" w:cs="宋体"/>
                <w:color w:val="000000" w:themeColor="text1"/>
                <w:szCs w:val="21"/>
              </w:rPr>
            </w:pPr>
          </w:p>
        </w:tc>
        <w:tc>
          <w:tcPr>
            <w:tcW w:w="850" w:type="dxa"/>
            <w:shd w:val="clear" w:color="auto" w:fill="auto"/>
            <w:noWrap/>
            <w:vAlign w:val="center"/>
          </w:tcPr>
          <w:p w:rsidR="004946E3" w:rsidRDefault="004946E3" w:rsidP="008F7756">
            <w:pPr>
              <w:rPr>
                <w:rFonts w:ascii="宋体" w:hAnsi="宋体" w:cs="宋体"/>
                <w:color w:val="000000" w:themeColor="text1"/>
                <w:sz w:val="22"/>
              </w:rPr>
            </w:pPr>
          </w:p>
        </w:tc>
        <w:tc>
          <w:tcPr>
            <w:tcW w:w="2138" w:type="dxa"/>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val="restart"/>
            <w:shd w:val="clear" w:color="auto" w:fill="auto"/>
            <w:noWrap/>
            <w:vAlign w:val="center"/>
          </w:tcPr>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 w:val="22"/>
              </w:rPr>
              <w:t>3</w:t>
            </w:r>
          </w:p>
        </w:tc>
        <w:tc>
          <w:tcPr>
            <w:tcW w:w="1375" w:type="dxa"/>
            <w:vMerge w:val="restart"/>
            <w:shd w:val="clear" w:color="auto" w:fill="auto"/>
            <w:noWrap/>
            <w:vAlign w:val="center"/>
          </w:tcPr>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r>
              <w:rPr>
                <w:rFonts w:ascii="宋体" w:hAnsi="宋体" w:cs="宋体" w:hint="eastAsia"/>
                <w:color w:val="000000" w:themeColor="text1"/>
                <w:sz w:val="22"/>
              </w:rPr>
              <w:t>服务器接入交换机（含模块）</w:t>
            </w:r>
          </w:p>
        </w:tc>
        <w:tc>
          <w:tcPr>
            <w:tcW w:w="1275" w:type="dxa"/>
            <w:shd w:val="clear" w:color="auto" w:fill="auto"/>
            <w:noWrap/>
            <w:vAlign w:val="center"/>
          </w:tcPr>
          <w:p w:rsidR="004946E3" w:rsidRDefault="004946E3" w:rsidP="008F7756">
            <w:pPr>
              <w:jc w:val="center"/>
              <w:rPr>
                <w:rFonts w:ascii="宋体" w:hAnsi="宋体" w:cs="宋体"/>
                <w:color w:val="000000" w:themeColor="text1"/>
                <w:szCs w:val="21"/>
              </w:rPr>
            </w:pPr>
            <w:r>
              <w:rPr>
                <w:rFonts w:ascii="宋体" w:hAnsi="宋体" w:cs="宋体" w:hint="eastAsia"/>
                <w:color w:val="000000" w:themeColor="text1"/>
                <w:szCs w:val="21"/>
              </w:rPr>
              <w:lastRenderedPageBreak/>
              <w:t>参考品牌及型号</w:t>
            </w:r>
          </w:p>
        </w:tc>
        <w:tc>
          <w:tcPr>
            <w:tcW w:w="8392" w:type="dxa"/>
            <w:shd w:val="clear" w:color="auto" w:fill="auto"/>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H3C 6520X-30QC-HI、华为 S6735 S24X6C</w:t>
            </w:r>
          </w:p>
        </w:tc>
        <w:tc>
          <w:tcPr>
            <w:tcW w:w="850" w:type="dxa"/>
            <w:vMerge w:val="restart"/>
            <w:shd w:val="clear" w:color="auto" w:fill="auto"/>
            <w:noWrap/>
            <w:vAlign w:val="center"/>
          </w:tcPr>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r>
              <w:rPr>
                <w:rFonts w:ascii="宋体" w:hAnsi="宋体" w:cs="宋体"/>
                <w:color w:val="000000" w:themeColor="text1"/>
                <w:sz w:val="22"/>
              </w:rPr>
              <w:t>2</w:t>
            </w:r>
            <w:r>
              <w:rPr>
                <w:rFonts w:ascii="宋体" w:hAnsi="宋体" w:cs="宋体" w:hint="eastAsia"/>
                <w:color w:val="000000" w:themeColor="text1"/>
                <w:sz w:val="22"/>
              </w:rPr>
              <w:t>台</w:t>
            </w:r>
          </w:p>
        </w:tc>
        <w:tc>
          <w:tcPr>
            <w:tcW w:w="2138" w:type="dxa"/>
            <w:vMerge w:val="restart"/>
            <w:shd w:val="clear" w:color="auto" w:fill="auto"/>
            <w:noWrap/>
            <w:vAlign w:val="center"/>
          </w:tcPr>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交换容量</w:t>
            </w:r>
          </w:p>
        </w:tc>
        <w:tc>
          <w:tcPr>
            <w:tcW w:w="8392" w:type="dxa"/>
            <w:shd w:val="clear" w:color="auto" w:fill="auto"/>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≥2.56Tbps（如存在多个指标，以官网中较低的指标为准），提供</w:t>
            </w:r>
            <w:proofErr w:type="gramStart"/>
            <w:r>
              <w:rPr>
                <w:rFonts w:ascii="宋体" w:hAnsi="宋体" w:cs="宋体" w:hint="eastAsia"/>
                <w:color w:val="000000" w:themeColor="text1"/>
                <w:szCs w:val="21"/>
              </w:rPr>
              <w:t>官网截图证明</w:t>
            </w:r>
            <w:proofErr w:type="gramEnd"/>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转发能力</w:t>
            </w:r>
          </w:p>
        </w:tc>
        <w:tc>
          <w:tcPr>
            <w:tcW w:w="8392" w:type="dxa"/>
            <w:shd w:val="clear" w:color="auto" w:fill="auto"/>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≥720Mpps（如存在多个指标，以官网中较低的指标为准），提供</w:t>
            </w:r>
            <w:proofErr w:type="gramStart"/>
            <w:r>
              <w:rPr>
                <w:rFonts w:ascii="宋体" w:hAnsi="宋体" w:cs="宋体" w:hint="eastAsia"/>
                <w:color w:val="000000" w:themeColor="text1"/>
                <w:szCs w:val="21"/>
              </w:rPr>
              <w:t>官网截图证明</w:t>
            </w:r>
            <w:proofErr w:type="gramEnd"/>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★端口要求</w:t>
            </w:r>
          </w:p>
        </w:tc>
        <w:tc>
          <w:tcPr>
            <w:tcW w:w="8392" w:type="dxa"/>
            <w:shd w:val="clear" w:color="auto" w:fill="auto"/>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1、支持≥24个1/10G SFP Plus端口，提供</w:t>
            </w:r>
            <w:proofErr w:type="gramStart"/>
            <w:r>
              <w:rPr>
                <w:rFonts w:ascii="宋体" w:hAnsi="宋体" w:cs="宋体" w:hint="eastAsia"/>
                <w:color w:val="000000" w:themeColor="text1"/>
                <w:szCs w:val="21"/>
              </w:rPr>
              <w:t>官网截</w:t>
            </w:r>
            <w:proofErr w:type="gramEnd"/>
            <w:r>
              <w:rPr>
                <w:rFonts w:ascii="宋体" w:hAnsi="宋体" w:cs="宋体" w:hint="eastAsia"/>
                <w:color w:val="000000" w:themeColor="text1"/>
                <w:szCs w:val="21"/>
              </w:rPr>
              <w:t>图证明</w:t>
            </w:r>
          </w:p>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2、≥2个QSFP+端口，提供</w:t>
            </w:r>
            <w:proofErr w:type="gramStart"/>
            <w:r>
              <w:rPr>
                <w:rFonts w:ascii="宋体" w:hAnsi="宋体" w:cs="宋体" w:hint="eastAsia"/>
                <w:color w:val="000000" w:themeColor="text1"/>
                <w:szCs w:val="21"/>
              </w:rPr>
              <w:t>官网截图证明</w:t>
            </w:r>
            <w:proofErr w:type="gramEnd"/>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★光模块要求</w:t>
            </w:r>
          </w:p>
        </w:tc>
        <w:tc>
          <w:tcPr>
            <w:tcW w:w="8392" w:type="dxa"/>
            <w:shd w:val="clear" w:color="auto" w:fill="auto"/>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配置与交换机相同品牌万兆</w:t>
            </w:r>
            <w:proofErr w:type="gramStart"/>
            <w:r>
              <w:rPr>
                <w:rFonts w:ascii="宋体" w:hAnsi="宋体" w:cs="宋体" w:hint="eastAsia"/>
                <w:color w:val="000000" w:themeColor="text1"/>
                <w:szCs w:val="21"/>
              </w:rPr>
              <w:t>多模光模块</w:t>
            </w:r>
            <w:proofErr w:type="gramEnd"/>
            <w:r>
              <w:rPr>
                <w:rFonts w:ascii="宋体" w:hAnsi="宋体" w:cs="宋体" w:hint="eastAsia"/>
                <w:color w:val="000000" w:themeColor="text1"/>
                <w:szCs w:val="21"/>
              </w:rPr>
              <w:t xml:space="preserve"> </w:t>
            </w:r>
            <w:r>
              <w:rPr>
                <w:rFonts w:ascii="宋体" w:hAnsi="宋体" w:cs="宋体"/>
                <w:color w:val="000000" w:themeColor="text1"/>
                <w:szCs w:val="21"/>
              </w:rPr>
              <w:t>16</w:t>
            </w:r>
            <w:r>
              <w:rPr>
                <w:rFonts w:ascii="宋体" w:hAnsi="宋体" w:cs="宋体" w:hint="eastAsia"/>
                <w:color w:val="000000" w:themeColor="text1"/>
                <w:szCs w:val="21"/>
              </w:rPr>
              <w:t>个（提供原厂证明）</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727"/>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Cs w:val="21"/>
              </w:rPr>
            </w:pPr>
            <w:r>
              <w:rPr>
                <w:rFonts w:ascii="宋体" w:hAnsi="宋体" w:cs="宋体" w:hint="eastAsia"/>
                <w:color w:val="000000" w:themeColor="text1"/>
                <w:szCs w:val="21"/>
              </w:rPr>
              <w:t>硬件规格</w:t>
            </w:r>
          </w:p>
        </w:tc>
        <w:tc>
          <w:tcPr>
            <w:tcW w:w="8392" w:type="dxa"/>
            <w:shd w:val="clear" w:color="auto" w:fill="auto"/>
            <w:vAlign w:val="center"/>
          </w:tcPr>
          <w:p w:rsidR="004946E3" w:rsidRDefault="004946E3" w:rsidP="008F7756">
            <w:pPr>
              <w:pStyle w:val="a6"/>
              <w:numPr>
                <w:ilvl w:val="0"/>
                <w:numId w:val="4"/>
              </w:numPr>
              <w:ind w:firstLineChars="0"/>
              <w:rPr>
                <w:rFonts w:ascii="宋体" w:hAnsi="宋体" w:cs="宋体"/>
                <w:color w:val="000000" w:themeColor="text1"/>
                <w:szCs w:val="21"/>
              </w:rPr>
            </w:pPr>
            <w:r>
              <w:rPr>
                <w:rFonts w:ascii="宋体" w:hAnsi="宋体" w:cs="宋体" w:hint="eastAsia"/>
                <w:color w:val="000000" w:themeColor="text1"/>
                <w:szCs w:val="21"/>
              </w:rPr>
              <w:t>提供双电源冗余，支持热插拔；</w:t>
            </w:r>
          </w:p>
          <w:p w:rsidR="004946E3" w:rsidRDefault="004946E3" w:rsidP="008F7756">
            <w:pPr>
              <w:pStyle w:val="a6"/>
              <w:numPr>
                <w:ilvl w:val="0"/>
                <w:numId w:val="4"/>
              </w:numPr>
              <w:ind w:firstLineChars="0"/>
              <w:rPr>
                <w:rFonts w:ascii="宋体" w:hAnsi="宋体" w:cs="宋体"/>
                <w:color w:val="000000" w:themeColor="text1"/>
                <w:szCs w:val="21"/>
              </w:rPr>
            </w:pPr>
            <w:r>
              <w:rPr>
                <w:rFonts w:ascii="宋体" w:hAnsi="宋体" w:cs="宋体" w:hint="eastAsia"/>
                <w:color w:val="000000" w:themeColor="text1"/>
                <w:szCs w:val="21"/>
              </w:rPr>
              <w:t>提供双风扇冗余，支持热插拔。</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Cs w:val="21"/>
              </w:rPr>
            </w:pPr>
            <w:r>
              <w:rPr>
                <w:rFonts w:ascii="宋体" w:hAnsi="宋体" w:cs="宋体" w:hint="eastAsia"/>
                <w:color w:val="000000" w:themeColor="text1"/>
                <w:szCs w:val="21"/>
              </w:rPr>
              <w:t>路由协议</w:t>
            </w:r>
          </w:p>
        </w:tc>
        <w:tc>
          <w:tcPr>
            <w:tcW w:w="8392" w:type="dxa"/>
            <w:shd w:val="clear" w:color="auto" w:fill="auto"/>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1、支持静态路由</w:t>
            </w:r>
          </w:p>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2、支持RIPv1/v2，</w:t>
            </w:r>
            <w:proofErr w:type="spellStart"/>
            <w:r>
              <w:rPr>
                <w:rFonts w:ascii="宋体" w:hAnsi="宋体" w:cs="宋体" w:hint="eastAsia"/>
                <w:color w:val="000000" w:themeColor="text1"/>
                <w:szCs w:val="21"/>
              </w:rPr>
              <w:t>RIPng</w:t>
            </w:r>
            <w:proofErr w:type="spellEnd"/>
            <w:r>
              <w:rPr>
                <w:rFonts w:ascii="宋体" w:hAnsi="宋体" w:cs="宋体" w:hint="eastAsia"/>
                <w:color w:val="000000" w:themeColor="text1"/>
                <w:szCs w:val="21"/>
              </w:rPr>
              <w:t>、OSPFv1/v2，OSPFv3、</w:t>
            </w:r>
          </w:p>
          <w:p w:rsidR="004946E3" w:rsidRDefault="004946E3" w:rsidP="008F7756">
            <w:pPr>
              <w:rPr>
                <w:rFonts w:ascii="宋体" w:hAnsi="宋体" w:cs="宋体"/>
                <w:color w:val="000000" w:themeColor="text1"/>
                <w:szCs w:val="21"/>
              </w:rPr>
            </w:pPr>
            <w:r>
              <w:rPr>
                <w:rFonts w:ascii="宋体" w:hAnsi="宋体" w:cs="宋体"/>
                <w:color w:val="000000" w:themeColor="text1"/>
                <w:szCs w:val="21"/>
              </w:rPr>
              <w:t>3</w:t>
            </w:r>
            <w:r>
              <w:rPr>
                <w:rFonts w:ascii="宋体" w:hAnsi="宋体" w:cs="宋体" w:hint="eastAsia"/>
                <w:color w:val="000000" w:themeColor="text1"/>
                <w:szCs w:val="21"/>
              </w:rPr>
              <w:t>、支持BGP4，BGP4+ for IPv6、IS-IS，IS-IS V6</w:t>
            </w:r>
          </w:p>
          <w:p w:rsidR="004946E3" w:rsidRDefault="004946E3" w:rsidP="008F7756">
            <w:pPr>
              <w:rPr>
                <w:rFonts w:ascii="宋体" w:hAnsi="宋体" w:cs="宋体"/>
                <w:color w:val="000000" w:themeColor="text1"/>
                <w:szCs w:val="21"/>
              </w:rPr>
            </w:pPr>
            <w:r>
              <w:rPr>
                <w:rFonts w:ascii="宋体" w:hAnsi="宋体" w:cs="宋体"/>
                <w:color w:val="000000" w:themeColor="text1"/>
                <w:szCs w:val="21"/>
              </w:rPr>
              <w:t>4</w:t>
            </w:r>
            <w:r>
              <w:rPr>
                <w:rFonts w:ascii="宋体" w:hAnsi="宋体" w:cs="宋体" w:hint="eastAsia"/>
                <w:color w:val="000000" w:themeColor="text1"/>
                <w:szCs w:val="21"/>
              </w:rPr>
              <w:t>、支持等价路由，策略路由、VRRP/VRRPv3</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Cs w:val="21"/>
              </w:rPr>
            </w:pPr>
            <w:r>
              <w:rPr>
                <w:rFonts w:ascii="宋体" w:hAnsi="宋体" w:cs="宋体" w:hint="eastAsia"/>
                <w:color w:val="000000" w:themeColor="text1"/>
                <w:szCs w:val="21"/>
              </w:rPr>
              <w:t>IPV6特性</w:t>
            </w:r>
          </w:p>
        </w:tc>
        <w:tc>
          <w:tcPr>
            <w:tcW w:w="8392" w:type="dxa"/>
            <w:shd w:val="clear" w:color="auto" w:fill="auto"/>
            <w:vAlign w:val="center"/>
          </w:tcPr>
          <w:p w:rsidR="004946E3" w:rsidRDefault="004946E3" w:rsidP="008F7756">
            <w:pPr>
              <w:pStyle w:val="a6"/>
              <w:numPr>
                <w:ilvl w:val="0"/>
                <w:numId w:val="5"/>
              </w:numPr>
              <w:ind w:firstLineChars="0"/>
              <w:rPr>
                <w:rFonts w:ascii="宋体" w:hAnsi="宋体" w:cs="宋体"/>
                <w:color w:val="000000" w:themeColor="text1"/>
                <w:szCs w:val="21"/>
              </w:rPr>
            </w:pPr>
            <w:r>
              <w:rPr>
                <w:rFonts w:ascii="宋体" w:hAnsi="宋体" w:cs="宋体" w:hint="eastAsia"/>
                <w:color w:val="000000" w:themeColor="text1"/>
                <w:szCs w:val="21"/>
              </w:rPr>
              <w:t>支持ND（Neighbor Discovery）、PMTU</w:t>
            </w:r>
          </w:p>
          <w:p w:rsidR="004946E3" w:rsidRDefault="004946E3" w:rsidP="008F7756">
            <w:pPr>
              <w:pStyle w:val="a6"/>
              <w:numPr>
                <w:ilvl w:val="0"/>
                <w:numId w:val="5"/>
              </w:numPr>
              <w:ind w:firstLineChars="0"/>
              <w:rPr>
                <w:rFonts w:ascii="宋体" w:hAnsi="宋体" w:cs="宋体"/>
                <w:color w:val="000000" w:themeColor="text1"/>
                <w:szCs w:val="21"/>
              </w:rPr>
            </w:pPr>
            <w:r>
              <w:rPr>
                <w:rFonts w:ascii="宋体" w:hAnsi="宋体" w:cs="宋体" w:hint="eastAsia"/>
                <w:color w:val="000000" w:themeColor="text1"/>
                <w:szCs w:val="21"/>
              </w:rPr>
              <w:t>支持 ICMP v6、Telnet v6、SFTP v6、SNMP v6、BFD v6、VRRP v3、IS-ISv6、BGP4+ for IPv6</w:t>
            </w:r>
          </w:p>
          <w:p w:rsidR="004946E3" w:rsidRDefault="004946E3" w:rsidP="008F7756">
            <w:pPr>
              <w:pStyle w:val="a6"/>
              <w:numPr>
                <w:ilvl w:val="0"/>
                <w:numId w:val="5"/>
              </w:numPr>
              <w:ind w:firstLineChars="0"/>
              <w:rPr>
                <w:rFonts w:ascii="宋体" w:hAnsi="宋体" w:cs="宋体"/>
                <w:color w:val="000000" w:themeColor="text1"/>
                <w:szCs w:val="21"/>
              </w:rPr>
            </w:pPr>
            <w:r>
              <w:rPr>
                <w:rFonts w:ascii="宋体" w:hAnsi="宋体" w:cs="宋体" w:hint="eastAsia"/>
                <w:color w:val="000000" w:themeColor="text1"/>
                <w:szCs w:val="21"/>
              </w:rPr>
              <w:t>支持IPv6 Portal、IPv6 tunnel</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Cs w:val="21"/>
              </w:rPr>
            </w:pPr>
            <w:r>
              <w:rPr>
                <w:rFonts w:ascii="宋体" w:hAnsi="宋体" w:cs="宋体" w:hint="eastAsia"/>
                <w:color w:val="000000" w:themeColor="text1"/>
                <w:szCs w:val="21"/>
              </w:rPr>
              <w:t>MPLS</w:t>
            </w:r>
          </w:p>
        </w:tc>
        <w:tc>
          <w:tcPr>
            <w:tcW w:w="8392" w:type="dxa"/>
            <w:shd w:val="clear" w:color="auto" w:fill="auto"/>
            <w:vAlign w:val="center"/>
          </w:tcPr>
          <w:p w:rsidR="004946E3" w:rsidRDefault="004946E3" w:rsidP="008F7756">
            <w:pPr>
              <w:pStyle w:val="a6"/>
              <w:numPr>
                <w:ilvl w:val="0"/>
                <w:numId w:val="6"/>
              </w:numPr>
              <w:ind w:firstLineChars="0"/>
              <w:rPr>
                <w:rFonts w:ascii="宋体" w:hAnsi="宋体" w:cs="宋体"/>
                <w:color w:val="000000" w:themeColor="text1"/>
                <w:szCs w:val="21"/>
              </w:rPr>
            </w:pPr>
            <w:r>
              <w:rPr>
                <w:rFonts w:ascii="宋体" w:hAnsi="宋体" w:cs="宋体" w:hint="eastAsia"/>
                <w:color w:val="000000" w:themeColor="text1"/>
                <w:szCs w:val="21"/>
              </w:rPr>
              <w:t>MPLS L2VPN、L3VPN、SR功能</w:t>
            </w:r>
          </w:p>
          <w:p w:rsidR="004946E3" w:rsidRDefault="004946E3" w:rsidP="008F7756">
            <w:pPr>
              <w:pStyle w:val="a6"/>
              <w:numPr>
                <w:ilvl w:val="0"/>
                <w:numId w:val="6"/>
              </w:numPr>
              <w:ind w:firstLineChars="0"/>
              <w:rPr>
                <w:rFonts w:ascii="宋体" w:hAnsi="宋体" w:cs="宋体"/>
                <w:color w:val="000000" w:themeColor="text1"/>
                <w:szCs w:val="21"/>
              </w:rPr>
            </w:pPr>
            <w:r>
              <w:rPr>
                <w:rFonts w:ascii="宋体" w:hAnsi="宋体" w:cs="宋体" w:hint="eastAsia"/>
                <w:color w:val="000000" w:themeColor="text1"/>
                <w:szCs w:val="21"/>
              </w:rPr>
              <w:t>MPLS缝接功能测试</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Cs w:val="21"/>
              </w:rPr>
            </w:pPr>
            <w:r>
              <w:rPr>
                <w:rFonts w:ascii="宋体" w:hAnsi="宋体" w:cs="宋体" w:hint="eastAsia"/>
                <w:color w:val="000000" w:themeColor="text1"/>
                <w:szCs w:val="21"/>
              </w:rPr>
              <w:t>可靠性</w:t>
            </w:r>
          </w:p>
        </w:tc>
        <w:tc>
          <w:tcPr>
            <w:tcW w:w="8392" w:type="dxa"/>
            <w:shd w:val="clear" w:color="auto" w:fill="auto"/>
            <w:vAlign w:val="center"/>
          </w:tcPr>
          <w:p w:rsidR="004946E3" w:rsidRDefault="004946E3" w:rsidP="008F7756">
            <w:pPr>
              <w:pStyle w:val="a6"/>
              <w:numPr>
                <w:ilvl w:val="0"/>
                <w:numId w:val="7"/>
              </w:numPr>
              <w:ind w:firstLineChars="0"/>
              <w:rPr>
                <w:rFonts w:ascii="宋体" w:hAnsi="宋体" w:cs="宋体"/>
                <w:color w:val="000000" w:themeColor="text1"/>
                <w:szCs w:val="21"/>
              </w:rPr>
            </w:pPr>
            <w:r>
              <w:rPr>
                <w:rFonts w:ascii="宋体" w:hAnsi="宋体" w:cs="宋体" w:hint="eastAsia"/>
                <w:color w:val="000000" w:themeColor="text1"/>
                <w:szCs w:val="21"/>
              </w:rPr>
              <w:t>支持BFD FOR VRRP功能</w:t>
            </w:r>
          </w:p>
          <w:p w:rsidR="004946E3" w:rsidRDefault="004946E3" w:rsidP="008F7756">
            <w:pPr>
              <w:pStyle w:val="a6"/>
              <w:numPr>
                <w:ilvl w:val="0"/>
                <w:numId w:val="7"/>
              </w:numPr>
              <w:ind w:firstLineChars="0"/>
              <w:rPr>
                <w:rFonts w:ascii="宋体" w:hAnsi="宋体" w:cs="宋体"/>
                <w:color w:val="000000" w:themeColor="text1"/>
                <w:szCs w:val="21"/>
              </w:rPr>
            </w:pPr>
            <w:r>
              <w:rPr>
                <w:rFonts w:ascii="宋体" w:hAnsi="宋体" w:cs="宋体" w:hint="eastAsia"/>
                <w:color w:val="000000" w:themeColor="text1"/>
                <w:szCs w:val="21"/>
              </w:rPr>
              <w:t>支持RRPP（快速环网保护协议），环网故障恢复时间不超过50ms</w:t>
            </w:r>
          </w:p>
          <w:p w:rsidR="004946E3" w:rsidRDefault="004946E3" w:rsidP="008F7756">
            <w:pPr>
              <w:pStyle w:val="a6"/>
              <w:numPr>
                <w:ilvl w:val="0"/>
                <w:numId w:val="7"/>
              </w:numPr>
              <w:ind w:firstLineChars="0"/>
              <w:rPr>
                <w:rFonts w:ascii="宋体" w:hAnsi="宋体" w:cs="宋体"/>
                <w:color w:val="000000" w:themeColor="text1"/>
                <w:szCs w:val="21"/>
              </w:rPr>
            </w:pPr>
            <w:r>
              <w:rPr>
                <w:rFonts w:ascii="宋体" w:hAnsi="宋体" w:cs="宋体" w:hint="eastAsia"/>
                <w:color w:val="000000" w:themeColor="text1"/>
                <w:szCs w:val="21"/>
              </w:rPr>
              <w:t>支持</w:t>
            </w:r>
            <w:proofErr w:type="spellStart"/>
            <w:r>
              <w:rPr>
                <w:rFonts w:ascii="宋体" w:hAnsi="宋体" w:cs="宋体" w:hint="eastAsia"/>
                <w:color w:val="000000" w:themeColor="text1"/>
                <w:szCs w:val="21"/>
              </w:rPr>
              <w:t>Smartlink</w:t>
            </w:r>
            <w:proofErr w:type="spellEnd"/>
            <w:r>
              <w:rPr>
                <w:rFonts w:ascii="宋体" w:hAnsi="宋体" w:cs="宋体" w:hint="eastAsia"/>
                <w:color w:val="000000" w:themeColor="text1"/>
                <w:szCs w:val="21"/>
              </w:rPr>
              <w:t>，收敛时间≤50ms</w:t>
            </w:r>
          </w:p>
          <w:p w:rsidR="004946E3" w:rsidRDefault="004946E3" w:rsidP="008F7756">
            <w:pPr>
              <w:pStyle w:val="a6"/>
              <w:numPr>
                <w:ilvl w:val="0"/>
                <w:numId w:val="7"/>
              </w:numPr>
              <w:ind w:firstLineChars="0"/>
              <w:rPr>
                <w:rFonts w:ascii="宋体" w:hAnsi="宋体" w:cs="宋体"/>
                <w:color w:val="000000" w:themeColor="text1"/>
                <w:szCs w:val="21"/>
              </w:rPr>
            </w:pPr>
            <w:r>
              <w:rPr>
                <w:rFonts w:ascii="宋体" w:hAnsi="宋体" w:cs="宋体" w:hint="eastAsia"/>
                <w:color w:val="000000" w:themeColor="text1"/>
                <w:szCs w:val="21"/>
              </w:rPr>
              <w:t>支持RSTP功能：收敛时间≤50ms</w:t>
            </w:r>
          </w:p>
          <w:p w:rsidR="004946E3" w:rsidRDefault="004946E3" w:rsidP="008F7756">
            <w:pPr>
              <w:pStyle w:val="a6"/>
              <w:numPr>
                <w:ilvl w:val="0"/>
                <w:numId w:val="7"/>
              </w:numPr>
              <w:ind w:firstLineChars="0"/>
              <w:rPr>
                <w:rFonts w:ascii="宋体" w:hAnsi="宋体" w:cs="宋体"/>
                <w:color w:val="000000" w:themeColor="text1"/>
                <w:szCs w:val="21"/>
              </w:rPr>
            </w:pPr>
            <w:r>
              <w:rPr>
                <w:rFonts w:ascii="宋体" w:hAnsi="宋体" w:cs="宋体" w:hint="eastAsia"/>
                <w:color w:val="000000" w:themeColor="text1"/>
                <w:szCs w:val="21"/>
              </w:rPr>
              <w:t>支持MSTP功能：收敛时间≤50ms</w:t>
            </w:r>
          </w:p>
          <w:p w:rsidR="004946E3" w:rsidRDefault="004946E3" w:rsidP="008F7756">
            <w:pPr>
              <w:pStyle w:val="a6"/>
              <w:numPr>
                <w:ilvl w:val="0"/>
                <w:numId w:val="7"/>
              </w:numPr>
              <w:ind w:firstLineChars="0"/>
              <w:rPr>
                <w:rFonts w:ascii="宋体" w:hAnsi="宋体" w:cs="宋体"/>
                <w:color w:val="000000" w:themeColor="text1"/>
                <w:szCs w:val="21"/>
              </w:rPr>
            </w:pPr>
            <w:r>
              <w:rPr>
                <w:rFonts w:ascii="宋体" w:hAnsi="宋体" w:cs="宋体" w:hint="eastAsia"/>
                <w:color w:val="000000" w:themeColor="text1"/>
                <w:szCs w:val="21"/>
              </w:rPr>
              <w:t>支持PVST功能：收敛时间≤50ms</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jc w:val="center"/>
              <w:rPr>
                <w:rFonts w:ascii="宋体" w:hAnsi="宋体" w:cs="宋体"/>
                <w:color w:val="000000" w:themeColor="text1"/>
                <w:szCs w:val="21"/>
              </w:rPr>
            </w:pPr>
            <w:proofErr w:type="spellStart"/>
            <w:r>
              <w:rPr>
                <w:rFonts w:ascii="宋体" w:hAnsi="宋体" w:cs="宋体" w:hint="eastAsia"/>
                <w:color w:val="000000" w:themeColor="text1"/>
                <w:szCs w:val="21"/>
              </w:rPr>
              <w:t>QoS</w:t>
            </w:r>
            <w:proofErr w:type="spellEnd"/>
            <w:r>
              <w:rPr>
                <w:rFonts w:ascii="宋体" w:hAnsi="宋体" w:cs="宋体" w:hint="eastAsia"/>
                <w:color w:val="000000" w:themeColor="text1"/>
                <w:szCs w:val="21"/>
              </w:rPr>
              <w:t>/ACL</w:t>
            </w:r>
          </w:p>
        </w:tc>
        <w:tc>
          <w:tcPr>
            <w:tcW w:w="8392" w:type="dxa"/>
            <w:shd w:val="clear" w:color="auto" w:fill="auto"/>
            <w:vAlign w:val="center"/>
          </w:tcPr>
          <w:p w:rsidR="004946E3" w:rsidRDefault="004946E3" w:rsidP="008F7756">
            <w:pPr>
              <w:pStyle w:val="a6"/>
              <w:numPr>
                <w:ilvl w:val="0"/>
                <w:numId w:val="8"/>
              </w:numPr>
              <w:ind w:firstLineChars="0"/>
              <w:rPr>
                <w:rFonts w:ascii="宋体" w:hAnsi="宋体" w:cs="宋体"/>
                <w:color w:val="000000" w:themeColor="text1"/>
                <w:szCs w:val="21"/>
              </w:rPr>
            </w:pPr>
            <w:r>
              <w:rPr>
                <w:rFonts w:ascii="宋体" w:hAnsi="宋体" w:cs="宋体" w:hint="eastAsia"/>
                <w:color w:val="000000" w:themeColor="text1"/>
                <w:szCs w:val="21"/>
              </w:rPr>
              <w:t>支持对端口接收报文的速率和发送报文的速率进行限制</w:t>
            </w:r>
          </w:p>
          <w:p w:rsidR="004946E3" w:rsidRDefault="004946E3" w:rsidP="008F7756">
            <w:pPr>
              <w:pStyle w:val="a6"/>
              <w:numPr>
                <w:ilvl w:val="0"/>
                <w:numId w:val="8"/>
              </w:numPr>
              <w:ind w:firstLineChars="0"/>
              <w:rPr>
                <w:rFonts w:ascii="宋体" w:hAnsi="宋体" w:cs="宋体"/>
                <w:color w:val="000000" w:themeColor="text1"/>
                <w:szCs w:val="21"/>
              </w:rPr>
            </w:pPr>
            <w:r>
              <w:rPr>
                <w:rFonts w:ascii="宋体" w:hAnsi="宋体" w:cs="宋体" w:hint="eastAsia"/>
                <w:color w:val="000000" w:themeColor="text1"/>
                <w:szCs w:val="21"/>
              </w:rPr>
              <w:t>支持CAR、WRED、时间段，每个端口支持8个输出队列</w:t>
            </w:r>
          </w:p>
          <w:p w:rsidR="004946E3" w:rsidRDefault="004946E3" w:rsidP="008F7756">
            <w:pPr>
              <w:pStyle w:val="a6"/>
              <w:numPr>
                <w:ilvl w:val="0"/>
                <w:numId w:val="8"/>
              </w:numPr>
              <w:ind w:firstLineChars="0"/>
              <w:rPr>
                <w:rFonts w:ascii="宋体" w:hAnsi="宋体" w:cs="宋体"/>
                <w:color w:val="000000" w:themeColor="text1"/>
                <w:szCs w:val="21"/>
              </w:rPr>
            </w:pPr>
            <w:r>
              <w:rPr>
                <w:rFonts w:ascii="宋体" w:hAnsi="宋体" w:cs="宋体" w:hint="eastAsia"/>
                <w:color w:val="000000" w:themeColor="text1"/>
                <w:szCs w:val="21"/>
              </w:rPr>
              <w:t>支持灵活的队列调度算法，可以同时基于端口和队列进行设置，支持SP、WDRR、WRR、WFQ、SP+WDRR等多种模式</w:t>
            </w:r>
          </w:p>
          <w:p w:rsidR="004946E3" w:rsidRDefault="004946E3" w:rsidP="008F7756">
            <w:pPr>
              <w:pStyle w:val="a6"/>
              <w:numPr>
                <w:ilvl w:val="0"/>
                <w:numId w:val="8"/>
              </w:numPr>
              <w:ind w:firstLineChars="0"/>
              <w:rPr>
                <w:rFonts w:ascii="宋体" w:hAnsi="宋体" w:cs="宋体"/>
                <w:color w:val="000000" w:themeColor="text1"/>
                <w:szCs w:val="21"/>
              </w:rPr>
            </w:pPr>
            <w:r>
              <w:rPr>
                <w:rFonts w:ascii="宋体" w:hAnsi="宋体" w:cs="宋体" w:hint="eastAsia"/>
                <w:color w:val="000000" w:themeColor="text1"/>
                <w:szCs w:val="21"/>
              </w:rPr>
              <w:t>支持L2（Layer 2）~L4（Layer 4）包过滤功能，提供</w:t>
            </w:r>
            <w:proofErr w:type="gramStart"/>
            <w:r>
              <w:rPr>
                <w:rFonts w:ascii="宋体" w:hAnsi="宋体" w:cs="宋体" w:hint="eastAsia"/>
                <w:color w:val="000000" w:themeColor="text1"/>
                <w:szCs w:val="21"/>
              </w:rPr>
              <w:t>基于源</w:t>
            </w:r>
            <w:proofErr w:type="gramEnd"/>
            <w:r>
              <w:rPr>
                <w:rFonts w:ascii="宋体" w:hAnsi="宋体" w:cs="宋体" w:hint="eastAsia"/>
                <w:color w:val="000000" w:themeColor="text1"/>
                <w:szCs w:val="21"/>
              </w:rPr>
              <w:t>MAC地址、目的MAC地址、源IP(IPv4/IPv6)地址、目的IP(IPv4/IPv6)地址、端口、协议、VLAN的流分类</w:t>
            </w:r>
          </w:p>
          <w:p w:rsidR="004946E3" w:rsidRDefault="004946E3" w:rsidP="008F7756">
            <w:pPr>
              <w:pStyle w:val="a6"/>
              <w:numPr>
                <w:ilvl w:val="0"/>
                <w:numId w:val="8"/>
              </w:numPr>
              <w:ind w:firstLineChars="0"/>
              <w:rPr>
                <w:rFonts w:ascii="宋体" w:hAnsi="宋体" w:cs="宋体"/>
                <w:color w:val="000000" w:themeColor="text1"/>
                <w:szCs w:val="21"/>
              </w:rPr>
            </w:pPr>
            <w:r>
              <w:rPr>
                <w:rFonts w:ascii="宋体" w:hAnsi="宋体" w:cs="宋体" w:hint="eastAsia"/>
                <w:color w:val="000000" w:themeColor="text1"/>
                <w:szCs w:val="21"/>
              </w:rPr>
              <w:t>支持报文的802.1p和DSCP优先级重新标记</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镜像</w:t>
            </w:r>
          </w:p>
        </w:tc>
        <w:tc>
          <w:tcPr>
            <w:tcW w:w="8392" w:type="dxa"/>
            <w:shd w:val="clear" w:color="auto" w:fill="auto"/>
            <w:vAlign w:val="center"/>
          </w:tcPr>
          <w:p w:rsidR="004946E3" w:rsidRDefault="004946E3" w:rsidP="008F7756">
            <w:pPr>
              <w:pStyle w:val="a6"/>
              <w:numPr>
                <w:ilvl w:val="0"/>
                <w:numId w:val="9"/>
              </w:numPr>
              <w:ind w:firstLineChars="0"/>
              <w:rPr>
                <w:rFonts w:ascii="宋体" w:hAnsi="宋体" w:cs="宋体"/>
                <w:color w:val="000000" w:themeColor="text1"/>
                <w:szCs w:val="21"/>
              </w:rPr>
            </w:pPr>
            <w:r>
              <w:rPr>
                <w:rFonts w:ascii="宋体" w:hAnsi="宋体" w:cs="宋体" w:hint="eastAsia"/>
                <w:color w:val="000000" w:themeColor="text1"/>
                <w:szCs w:val="21"/>
              </w:rPr>
              <w:t>支持流镜像、</w:t>
            </w:r>
          </w:p>
          <w:p w:rsidR="004946E3" w:rsidRDefault="004946E3" w:rsidP="008F7756">
            <w:pPr>
              <w:pStyle w:val="a6"/>
              <w:numPr>
                <w:ilvl w:val="0"/>
                <w:numId w:val="9"/>
              </w:numPr>
              <w:ind w:firstLineChars="0"/>
              <w:rPr>
                <w:rFonts w:ascii="宋体" w:hAnsi="宋体" w:cs="宋体"/>
                <w:color w:val="000000" w:themeColor="text1"/>
                <w:szCs w:val="21"/>
              </w:rPr>
            </w:pPr>
            <w:r>
              <w:rPr>
                <w:rFonts w:ascii="宋体" w:hAnsi="宋体" w:cs="宋体" w:hint="eastAsia"/>
                <w:color w:val="000000" w:themeColor="text1"/>
                <w:szCs w:val="21"/>
              </w:rPr>
              <w:lastRenderedPageBreak/>
              <w:t>支持N:4端口镜像</w:t>
            </w:r>
          </w:p>
          <w:p w:rsidR="004946E3" w:rsidRDefault="004946E3" w:rsidP="008F7756">
            <w:pPr>
              <w:pStyle w:val="a6"/>
              <w:numPr>
                <w:ilvl w:val="0"/>
                <w:numId w:val="9"/>
              </w:numPr>
              <w:ind w:firstLineChars="0"/>
              <w:rPr>
                <w:rFonts w:ascii="宋体" w:hAnsi="宋体" w:cs="宋体"/>
                <w:color w:val="000000" w:themeColor="text1"/>
                <w:szCs w:val="21"/>
              </w:rPr>
            </w:pPr>
            <w:r>
              <w:rPr>
                <w:rFonts w:ascii="宋体" w:hAnsi="宋体" w:cs="宋体" w:hint="eastAsia"/>
                <w:color w:val="000000" w:themeColor="text1"/>
                <w:szCs w:val="21"/>
              </w:rPr>
              <w:t>本地和远程端口镜像、</w:t>
            </w:r>
          </w:p>
          <w:p w:rsidR="004946E3" w:rsidRDefault="004946E3" w:rsidP="008F7756">
            <w:pPr>
              <w:pStyle w:val="a6"/>
              <w:numPr>
                <w:ilvl w:val="0"/>
                <w:numId w:val="9"/>
              </w:numPr>
              <w:ind w:firstLineChars="0"/>
              <w:rPr>
                <w:rFonts w:ascii="宋体" w:hAnsi="宋体" w:cs="宋体"/>
                <w:color w:val="000000" w:themeColor="text1"/>
                <w:szCs w:val="21"/>
              </w:rPr>
            </w:pPr>
            <w:r>
              <w:rPr>
                <w:rFonts w:ascii="宋体" w:hAnsi="宋体" w:cs="宋体"/>
                <w:color w:val="000000" w:themeColor="text1"/>
                <w:szCs w:val="21"/>
              </w:rPr>
              <w:t>支持</w:t>
            </w:r>
            <w:r>
              <w:rPr>
                <w:rFonts w:ascii="宋体" w:hAnsi="宋体" w:cs="宋体" w:hint="eastAsia"/>
                <w:color w:val="000000" w:themeColor="text1"/>
                <w:szCs w:val="21"/>
              </w:rPr>
              <w:t>SPAN</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widowControl/>
              <w:spacing w:line="300" w:lineRule="auto"/>
              <w:rPr>
                <w:rFonts w:ascii="宋体" w:hAnsi="宋体" w:cs="宋体"/>
                <w:color w:val="000000" w:themeColor="text1"/>
                <w:szCs w:val="21"/>
              </w:rPr>
            </w:pPr>
            <w:r>
              <w:rPr>
                <w:rFonts w:ascii="宋体" w:hAnsi="宋体" w:cs="宋体" w:hint="eastAsia"/>
                <w:color w:val="000000" w:themeColor="text1"/>
                <w:szCs w:val="21"/>
              </w:rPr>
              <w:t>安全特性</w:t>
            </w:r>
          </w:p>
          <w:p w:rsidR="004946E3" w:rsidRDefault="004946E3" w:rsidP="008F7756">
            <w:pPr>
              <w:rPr>
                <w:rFonts w:ascii="宋体" w:hAnsi="宋体" w:cs="宋体"/>
                <w:color w:val="000000" w:themeColor="text1"/>
                <w:szCs w:val="21"/>
              </w:rPr>
            </w:pPr>
          </w:p>
        </w:tc>
        <w:tc>
          <w:tcPr>
            <w:tcW w:w="8392" w:type="dxa"/>
            <w:shd w:val="clear" w:color="auto" w:fill="auto"/>
            <w:vAlign w:val="center"/>
          </w:tcPr>
          <w:p w:rsidR="004946E3" w:rsidRDefault="004946E3" w:rsidP="008F7756">
            <w:pPr>
              <w:pStyle w:val="a6"/>
              <w:numPr>
                <w:ilvl w:val="0"/>
                <w:numId w:val="10"/>
              </w:numPr>
              <w:ind w:firstLineChars="0"/>
              <w:rPr>
                <w:rFonts w:ascii="宋体" w:hAnsi="宋体" w:cs="宋体"/>
                <w:color w:val="000000" w:themeColor="text1"/>
                <w:szCs w:val="21"/>
              </w:rPr>
            </w:pPr>
            <w:r>
              <w:rPr>
                <w:rFonts w:ascii="宋体" w:hAnsi="宋体" w:cs="宋体" w:hint="eastAsia"/>
                <w:color w:val="000000" w:themeColor="text1"/>
                <w:szCs w:val="21"/>
              </w:rPr>
              <w:t>支持用户分级管理和口令保护</w:t>
            </w:r>
          </w:p>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2、支持PKI(Public Key Infrastructure，公</w:t>
            </w:r>
            <w:proofErr w:type="gramStart"/>
            <w:r>
              <w:rPr>
                <w:rFonts w:ascii="宋体" w:hAnsi="宋体" w:cs="宋体" w:hint="eastAsia"/>
                <w:color w:val="000000" w:themeColor="text1"/>
                <w:szCs w:val="21"/>
              </w:rPr>
              <w:t>钥</w:t>
            </w:r>
            <w:proofErr w:type="gramEnd"/>
            <w:r>
              <w:rPr>
                <w:rFonts w:ascii="宋体" w:hAnsi="宋体" w:cs="宋体" w:hint="eastAsia"/>
                <w:color w:val="000000" w:themeColor="text1"/>
                <w:szCs w:val="21"/>
              </w:rPr>
              <w:t>基础设施)、CPU防护</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管理和维护</w:t>
            </w:r>
          </w:p>
        </w:tc>
        <w:tc>
          <w:tcPr>
            <w:tcW w:w="8392" w:type="dxa"/>
            <w:shd w:val="clear" w:color="auto" w:fill="auto"/>
            <w:vAlign w:val="center"/>
          </w:tcPr>
          <w:p w:rsidR="004946E3" w:rsidRDefault="004946E3" w:rsidP="008F7756">
            <w:pPr>
              <w:pStyle w:val="a6"/>
              <w:numPr>
                <w:ilvl w:val="0"/>
                <w:numId w:val="11"/>
              </w:numPr>
              <w:ind w:firstLineChars="0"/>
              <w:rPr>
                <w:rFonts w:ascii="宋体" w:hAnsi="宋体" w:cs="宋体"/>
                <w:color w:val="000000" w:themeColor="text1"/>
                <w:szCs w:val="21"/>
              </w:rPr>
            </w:pPr>
            <w:r>
              <w:rPr>
                <w:rFonts w:ascii="宋体" w:hAnsi="宋体" w:cs="宋体" w:hint="eastAsia"/>
                <w:color w:val="000000" w:themeColor="text1"/>
                <w:szCs w:val="21"/>
              </w:rPr>
              <w:t>支持命令行接口（CLI）配置、Telnet、Ping、</w:t>
            </w:r>
            <w:proofErr w:type="spellStart"/>
            <w:r>
              <w:rPr>
                <w:rFonts w:ascii="宋体" w:hAnsi="宋体" w:cs="宋体" w:hint="eastAsia"/>
                <w:color w:val="000000" w:themeColor="text1"/>
                <w:szCs w:val="21"/>
              </w:rPr>
              <w:t>Tracert</w:t>
            </w:r>
            <w:proofErr w:type="spellEnd"/>
            <w:r>
              <w:rPr>
                <w:rFonts w:ascii="宋体" w:hAnsi="宋体" w:cs="宋体" w:hint="eastAsia"/>
                <w:color w:val="000000" w:themeColor="text1"/>
                <w:szCs w:val="21"/>
              </w:rPr>
              <w:t>、track、Console口配置、schedule job、ISSU、802.1AG及802.3AH、</w:t>
            </w:r>
            <w:proofErr w:type="spellStart"/>
            <w:r>
              <w:rPr>
                <w:rFonts w:ascii="宋体" w:hAnsi="宋体" w:cs="宋体" w:hint="eastAsia"/>
                <w:color w:val="000000" w:themeColor="text1"/>
                <w:szCs w:val="21"/>
              </w:rPr>
              <w:t>snmp</w:t>
            </w:r>
            <w:proofErr w:type="spellEnd"/>
          </w:p>
          <w:p w:rsidR="004946E3" w:rsidRDefault="004946E3" w:rsidP="008F7756">
            <w:pPr>
              <w:pStyle w:val="a6"/>
              <w:numPr>
                <w:ilvl w:val="0"/>
                <w:numId w:val="11"/>
              </w:numPr>
              <w:ind w:firstLineChars="0"/>
              <w:rPr>
                <w:rFonts w:ascii="宋体" w:hAnsi="宋体" w:cs="宋体"/>
                <w:color w:val="000000" w:themeColor="text1"/>
                <w:szCs w:val="21"/>
              </w:rPr>
            </w:pPr>
            <w:r>
              <w:rPr>
                <w:rFonts w:ascii="宋体" w:hAnsi="宋体" w:cs="宋体" w:hint="eastAsia"/>
                <w:color w:val="000000" w:themeColor="text1"/>
                <w:szCs w:val="21"/>
              </w:rPr>
              <w:t>支持</w:t>
            </w:r>
            <w:proofErr w:type="spellStart"/>
            <w:r>
              <w:rPr>
                <w:rFonts w:ascii="宋体" w:hAnsi="宋体" w:cs="宋体" w:hint="eastAsia"/>
                <w:color w:val="000000" w:themeColor="text1"/>
                <w:szCs w:val="21"/>
              </w:rPr>
              <w:t>NetStream</w:t>
            </w:r>
            <w:proofErr w:type="spellEnd"/>
            <w:r>
              <w:rPr>
                <w:rFonts w:ascii="宋体" w:hAnsi="宋体" w:cs="宋体" w:hint="eastAsia"/>
                <w:color w:val="000000" w:themeColor="text1"/>
                <w:szCs w:val="21"/>
              </w:rPr>
              <w:t>功能，流量分析采样比1：1、系统日志、</w:t>
            </w:r>
          </w:p>
          <w:p w:rsidR="004946E3" w:rsidRDefault="004946E3" w:rsidP="008F7756">
            <w:pPr>
              <w:pStyle w:val="a6"/>
              <w:ind w:left="360" w:firstLineChars="0" w:firstLine="0"/>
              <w:rPr>
                <w:rFonts w:ascii="宋体" w:hAnsi="宋体" w:cs="宋体"/>
                <w:color w:val="000000" w:themeColor="text1"/>
                <w:szCs w:val="21"/>
              </w:rPr>
            </w:pPr>
            <w:r>
              <w:rPr>
                <w:rFonts w:ascii="宋体" w:hAnsi="宋体" w:cs="宋体" w:hint="eastAsia"/>
                <w:color w:val="000000" w:themeColor="text1"/>
                <w:szCs w:val="21"/>
              </w:rPr>
              <w:t>分级告警、NTP、电源、风扇、温度的告警功能、支持调试信息输出</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横向虚拟化</w:t>
            </w:r>
          </w:p>
        </w:tc>
        <w:tc>
          <w:tcPr>
            <w:tcW w:w="8392" w:type="dxa"/>
            <w:shd w:val="clear" w:color="auto" w:fill="auto"/>
            <w:vAlign w:val="center"/>
          </w:tcPr>
          <w:p w:rsidR="004946E3" w:rsidRDefault="004946E3" w:rsidP="008F7756">
            <w:pPr>
              <w:pStyle w:val="a6"/>
              <w:numPr>
                <w:ilvl w:val="0"/>
                <w:numId w:val="12"/>
              </w:numPr>
              <w:ind w:firstLineChars="0"/>
              <w:rPr>
                <w:rFonts w:ascii="宋体" w:hAnsi="宋体" w:cs="宋体"/>
                <w:color w:val="000000" w:themeColor="text1"/>
                <w:szCs w:val="21"/>
              </w:rPr>
            </w:pPr>
            <w:r>
              <w:rPr>
                <w:rFonts w:ascii="宋体" w:hAnsi="宋体" w:cs="宋体" w:hint="eastAsia"/>
                <w:color w:val="000000" w:themeColor="text1"/>
                <w:szCs w:val="21"/>
              </w:rPr>
              <w:t>支持分布式设备管理，分布式链路聚合，分布式弹性路由</w:t>
            </w:r>
          </w:p>
        </w:tc>
        <w:tc>
          <w:tcPr>
            <w:tcW w:w="850" w:type="dxa"/>
            <w:vMerge/>
            <w:shd w:val="clear" w:color="auto" w:fill="auto"/>
            <w:noWrap/>
            <w:vAlign w:val="center"/>
          </w:tcPr>
          <w:p w:rsidR="004946E3" w:rsidRDefault="004946E3" w:rsidP="008F7756">
            <w:pP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★质保期</w:t>
            </w:r>
          </w:p>
        </w:tc>
        <w:tc>
          <w:tcPr>
            <w:tcW w:w="8392" w:type="dxa"/>
            <w:shd w:val="clear" w:color="auto" w:fill="auto"/>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质保期≥</w:t>
            </w:r>
            <w:r>
              <w:rPr>
                <w:rFonts w:ascii="宋体" w:hAnsi="宋体" w:cs="宋体"/>
                <w:color w:val="000000" w:themeColor="text1"/>
                <w:szCs w:val="21"/>
              </w:rPr>
              <w:t>3</w:t>
            </w:r>
            <w:r>
              <w:rPr>
                <w:rFonts w:ascii="宋体" w:hAnsi="宋体" w:cs="宋体" w:hint="eastAsia"/>
                <w:color w:val="000000" w:themeColor="text1"/>
                <w:szCs w:val="21"/>
              </w:rPr>
              <w:t>年</w:t>
            </w:r>
          </w:p>
        </w:tc>
        <w:tc>
          <w:tcPr>
            <w:tcW w:w="850" w:type="dxa"/>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val="restart"/>
            <w:shd w:val="clear" w:color="auto" w:fill="auto"/>
            <w:noWrap/>
            <w:vAlign w:val="center"/>
          </w:tcPr>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 w:val="22"/>
              </w:rPr>
              <w:t>4</w:t>
            </w:r>
          </w:p>
        </w:tc>
        <w:tc>
          <w:tcPr>
            <w:tcW w:w="1375" w:type="dxa"/>
            <w:vMerge w:val="restart"/>
            <w:shd w:val="clear" w:color="auto" w:fill="auto"/>
            <w:noWrap/>
            <w:vAlign w:val="center"/>
          </w:tcPr>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r>
              <w:rPr>
                <w:rFonts w:ascii="宋体" w:hAnsi="宋体" w:cs="宋体" w:hint="eastAsia"/>
                <w:color w:val="000000" w:themeColor="text1"/>
                <w:sz w:val="22"/>
              </w:rPr>
              <w:t>互联交换机（含模块）</w:t>
            </w:r>
          </w:p>
        </w:tc>
        <w:tc>
          <w:tcPr>
            <w:tcW w:w="1275" w:type="dxa"/>
            <w:shd w:val="clear" w:color="auto" w:fill="auto"/>
            <w:noWrap/>
            <w:vAlign w:val="center"/>
          </w:tcPr>
          <w:p w:rsidR="004946E3" w:rsidRDefault="004946E3" w:rsidP="008F7756">
            <w:pPr>
              <w:jc w:val="center"/>
              <w:rPr>
                <w:rFonts w:ascii="宋体" w:hAnsi="宋体" w:cs="宋体"/>
                <w:color w:val="000000" w:themeColor="text1"/>
                <w:szCs w:val="21"/>
              </w:rPr>
            </w:pPr>
            <w:r>
              <w:rPr>
                <w:rFonts w:ascii="宋体" w:hAnsi="宋体" w:cs="宋体" w:hint="eastAsia"/>
                <w:color w:val="000000" w:themeColor="text1"/>
                <w:szCs w:val="21"/>
              </w:rPr>
              <w:t>参考品牌及型号</w:t>
            </w:r>
          </w:p>
        </w:tc>
        <w:tc>
          <w:tcPr>
            <w:tcW w:w="8392" w:type="dxa"/>
            <w:shd w:val="clear" w:color="auto" w:fill="auto"/>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H3C 6520X-30QC-HI、华为 S6730 S24X6Q、华为 S6735 S24X6C</w:t>
            </w:r>
          </w:p>
        </w:tc>
        <w:tc>
          <w:tcPr>
            <w:tcW w:w="850" w:type="dxa"/>
            <w:vMerge w:val="restart"/>
            <w:shd w:val="clear" w:color="auto" w:fill="auto"/>
            <w:noWrap/>
            <w:vAlign w:val="center"/>
          </w:tcPr>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p>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 w:val="22"/>
              </w:rPr>
              <w:t>2台</w:t>
            </w:r>
          </w:p>
        </w:tc>
        <w:tc>
          <w:tcPr>
            <w:tcW w:w="2138" w:type="dxa"/>
            <w:vMerge w:val="restart"/>
            <w:shd w:val="clear" w:color="auto" w:fill="auto"/>
            <w:noWrap/>
            <w:vAlign w:val="center"/>
          </w:tcPr>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p>
          <w:p w:rsidR="004946E3" w:rsidRDefault="004946E3" w:rsidP="008F7756">
            <w:pPr>
              <w:rPr>
                <w:rFonts w:ascii="宋体" w:hAnsi="宋体" w:cs="宋体"/>
                <w:color w:val="000000" w:themeColor="text1"/>
                <w:sz w:val="22"/>
              </w:rPr>
            </w:pPr>
            <w:r>
              <w:rPr>
                <w:rFonts w:ascii="宋体" w:hAnsi="宋体" w:cs="宋体" w:hint="eastAsia"/>
                <w:color w:val="000000" w:themeColor="text1"/>
                <w:sz w:val="22"/>
              </w:rPr>
              <w:t>超融合系统中为节点服务器提供业务数据上、下行交换</w:t>
            </w: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交换容量</w:t>
            </w:r>
          </w:p>
        </w:tc>
        <w:tc>
          <w:tcPr>
            <w:tcW w:w="8392" w:type="dxa"/>
            <w:shd w:val="clear" w:color="auto" w:fill="auto"/>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≥2.56Tbps（如存在多个指标，以官网中较低的指标为准），提供</w:t>
            </w:r>
            <w:proofErr w:type="gramStart"/>
            <w:r>
              <w:rPr>
                <w:rFonts w:ascii="宋体" w:hAnsi="宋体" w:cs="宋体" w:hint="eastAsia"/>
                <w:color w:val="000000" w:themeColor="text1"/>
                <w:szCs w:val="21"/>
              </w:rPr>
              <w:t>官网截图证明</w:t>
            </w:r>
            <w:proofErr w:type="gramEnd"/>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转发能力</w:t>
            </w:r>
          </w:p>
        </w:tc>
        <w:tc>
          <w:tcPr>
            <w:tcW w:w="8392" w:type="dxa"/>
            <w:shd w:val="clear" w:color="auto" w:fill="auto"/>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≥720Mpps（如存在多个指标，以官网中较低的指标为准），提供</w:t>
            </w:r>
            <w:proofErr w:type="gramStart"/>
            <w:r>
              <w:rPr>
                <w:rFonts w:ascii="宋体" w:hAnsi="宋体" w:cs="宋体" w:hint="eastAsia"/>
                <w:color w:val="000000" w:themeColor="text1"/>
                <w:szCs w:val="21"/>
              </w:rPr>
              <w:t>官网截图证明</w:t>
            </w:r>
            <w:proofErr w:type="gramEnd"/>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★端口要求</w:t>
            </w:r>
          </w:p>
        </w:tc>
        <w:tc>
          <w:tcPr>
            <w:tcW w:w="8392" w:type="dxa"/>
            <w:shd w:val="clear" w:color="auto" w:fill="auto"/>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1、支持≥24个1/10G SFP Plus端口，提供</w:t>
            </w:r>
            <w:proofErr w:type="gramStart"/>
            <w:r>
              <w:rPr>
                <w:rFonts w:ascii="宋体" w:hAnsi="宋体" w:cs="宋体" w:hint="eastAsia"/>
                <w:color w:val="000000" w:themeColor="text1"/>
                <w:szCs w:val="21"/>
              </w:rPr>
              <w:t>官网截</w:t>
            </w:r>
            <w:proofErr w:type="gramEnd"/>
            <w:r>
              <w:rPr>
                <w:rFonts w:ascii="宋体" w:hAnsi="宋体" w:cs="宋体" w:hint="eastAsia"/>
                <w:color w:val="000000" w:themeColor="text1"/>
                <w:szCs w:val="21"/>
              </w:rPr>
              <w:t>图证明</w:t>
            </w:r>
          </w:p>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2、≥2个QSFP+端口，提供</w:t>
            </w:r>
            <w:proofErr w:type="gramStart"/>
            <w:r>
              <w:rPr>
                <w:rFonts w:ascii="宋体" w:hAnsi="宋体" w:cs="宋体" w:hint="eastAsia"/>
                <w:color w:val="000000" w:themeColor="text1"/>
                <w:szCs w:val="21"/>
              </w:rPr>
              <w:t>官网截图证明</w:t>
            </w:r>
            <w:proofErr w:type="gramEnd"/>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★光模块要求</w:t>
            </w:r>
          </w:p>
        </w:tc>
        <w:tc>
          <w:tcPr>
            <w:tcW w:w="8392" w:type="dxa"/>
            <w:shd w:val="clear" w:color="auto" w:fill="auto"/>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配置与交换机相同品牌万兆</w:t>
            </w:r>
            <w:proofErr w:type="gramStart"/>
            <w:r>
              <w:rPr>
                <w:rFonts w:ascii="宋体" w:hAnsi="宋体" w:cs="宋体" w:hint="eastAsia"/>
                <w:color w:val="000000" w:themeColor="text1"/>
                <w:szCs w:val="21"/>
              </w:rPr>
              <w:t>多模光模块</w:t>
            </w:r>
            <w:proofErr w:type="gramEnd"/>
            <w:r>
              <w:rPr>
                <w:rFonts w:ascii="宋体" w:hAnsi="宋体" w:cs="宋体"/>
                <w:color w:val="000000" w:themeColor="text1"/>
                <w:szCs w:val="21"/>
              </w:rPr>
              <w:t>20</w:t>
            </w:r>
            <w:r>
              <w:rPr>
                <w:rFonts w:ascii="宋体" w:hAnsi="宋体" w:cs="宋体" w:hint="eastAsia"/>
                <w:color w:val="000000" w:themeColor="text1"/>
                <w:szCs w:val="21"/>
              </w:rPr>
              <w:t>个（提供原厂证明）</w:t>
            </w:r>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硬件规格</w:t>
            </w:r>
          </w:p>
        </w:tc>
        <w:tc>
          <w:tcPr>
            <w:tcW w:w="8392" w:type="dxa"/>
            <w:shd w:val="clear" w:color="auto" w:fill="auto"/>
            <w:vAlign w:val="center"/>
          </w:tcPr>
          <w:p w:rsidR="004946E3" w:rsidRDefault="004946E3" w:rsidP="008F7756">
            <w:pPr>
              <w:pStyle w:val="a6"/>
              <w:numPr>
                <w:ilvl w:val="0"/>
                <w:numId w:val="13"/>
              </w:numPr>
              <w:ind w:firstLineChars="0"/>
              <w:rPr>
                <w:rFonts w:ascii="宋体" w:hAnsi="宋体" w:cs="宋体"/>
                <w:color w:val="000000" w:themeColor="text1"/>
                <w:szCs w:val="21"/>
              </w:rPr>
            </w:pPr>
            <w:r>
              <w:rPr>
                <w:rFonts w:ascii="宋体" w:hAnsi="宋体" w:cs="宋体" w:hint="eastAsia"/>
                <w:color w:val="000000" w:themeColor="text1"/>
                <w:szCs w:val="21"/>
              </w:rPr>
              <w:t>提供双电源冗余，支持热插拔；</w:t>
            </w:r>
          </w:p>
          <w:p w:rsidR="004946E3" w:rsidRDefault="004946E3" w:rsidP="008F7756">
            <w:pPr>
              <w:pStyle w:val="a6"/>
              <w:numPr>
                <w:ilvl w:val="0"/>
                <w:numId w:val="13"/>
              </w:numPr>
              <w:ind w:firstLineChars="0"/>
              <w:rPr>
                <w:rFonts w:ascii="宋体" w:hAnsi="宋体" w:cs="宋体"/>
                <w:color w:val="000000" w:themeColor="text1"/>
                <w:sz w:val="22"/>
              </w:rPr>
            </w:pPr>
            <w:r>
              <w:rPr>
                <w:rFonts w:ascii="宋体" w:hAnsi="宋体" w:cs="宋体" w:hint="eastAsia"/>
                <w:color w:val="000000" w:themeColor="text1"/>
                <w:szCs w:val="21"/>
              </w:rPr>
              <w:t>提供双风扇冗余，支持热插拔。</w:t>
            </w:r>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路由协议</w:t>
            </w:r>
          </w:p>
        </w:tc>
        <w:tc>
          <w:tcPr>
            <w:tcW w:w="8392" w:type="dxa"/>
            <w:shd w:val="clear" w:color="auto" w:fill="auto"/>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1、支持静态路由</w:t>
            </w:r>
          </w:p>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2、支持RIPv1/v2，</w:t>
            </w:r>
            <w:proofErr w:type="spellStart"/>
            <w:r>
              <w:rPr>
                <w:rFonts w:ascii="宋体" w:hAnsi="宋体" w:cs="宋体" w:hint="eastAsia"/>
                <w:color w:val="000000" w:themeColor="text1"/>
                <w:szCs w:val="21"/>
              </w:rPr>
              <w:t>RIPng</w:t>
            </w:r>
            <w:proofErr w:type="spellEnd"/>
            <w:r>
              <w:rPr>
                <w:rFonts w:ascii="宋体" w:hAnsi="宋体" w:cs="宋体" w:hint="eastAsia"/>
                <w:color w:val="000000" w:themeColor="text1"/>
                <w:szCs w:val="21"/>
              </w:rPr>
              <w:t>、OSPFv1/v2，OSPFv3、</w:t>
            </w:r>
          </w:p>
          <w:p w:rsidR="004946E3" w:rsidRDefault="004946E3" w:rsidP="008F7756">
            <w:pPr>
              <w:rPr>
                <w:rFonts w:ascii="宋体" w:hAnsi="宋体" w:cs="宋体"/>
                <w:color w:val="000000" w:themeColor="text1"/>
                <w:szCs w:val="21"/>
              </w:rPr>
            </w:pPr>
            <w:r>
              <w:rPr>
                <w:rFonts w:ascii="宋体" w:hAnsi="宋体" w:cs="宋体"/>
                <w:color w:val="000000" w:themeColor="text1"/>
                <w:szCs w:val="21"/>
              </w:rPr>
              <w:t>3</w:t>
            </w:r>
            <w:r>
              <w:rPr>
                <w:rFonts w:ascii="宋体" w:hAnsi="宋体" w:cs="宋体" w:hint="eastAsia"/>
                <w:color w:val="000000" w:themeColor="text1"/>
                <w:szCs w:val="21"/>
              </w:rPr>
              <w:t>、支持BGP4，BGP4+ for IPv6、IS-IS，IS-IS V6</w:t>
            </w:r>
          </w:p>
          <w:p w:rsidR="004946E3" w:rsidRDefault="004946E3" w:rsidP="008F7756">
            <w:pPr>
              <w:rPr>
                <w:rFonts w:ascii="宋体" w:hAnsi="宋体" w:cs="宋体"/>
                <w:color w:val="000000" w:themeColor="text1"/>
                <w:sz w:val="22"/>
              </w:rPr>
            </w:pPr>
            <w:r>
              <w:rPr>
                <w:rFonts w:ascii="宋体" w:hAnsi="宋体" w:cs="宋体"/>
                <w:color w:val="000000" w:themeColor="text1"/>
                <w:szCs w:val="21"/>
              </w:rPr>
              <w:t>4</w:t>
            </w:r>
            <w:r>
              <w:rPr>
                <w:rFonts w:ascii="宋体" w:hAnsi="宋体" w:cs="宋体" w:hint="eastAsia"/>
                <w:color w:val="000000" w:themeColor="text1"/>
                <w:szCs w:val="21"/>
              </w:rPr>
              <w:t>、支持等价路由，策略路由、VRRP/VRRPv3</w:t>
            </w:r>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IPV6特性</w:t>
            </w:r>
          </w:p>
        </w:tc>
        <w:tc>
          <w:tcPr>
            <w:tcW w:w="8392" w:type="dxa"/>
            <w:shd w:val="clear" w:color="auto" w:fill="auto"/>
            <w:vAlign w:val="center"/>
          </w:tcPr>
          <w:p w:rsidR="004946E3" w:rsidRDefault="004946E3" w:rsidP="008F7756">
            <w:pPr>
              <w:pStyle w:val="a6"/>
              <w:numPr>
                <w:ilvl w:val="0"/>
                <w:numId w:val="14"/>
              </w:numPr>
              <w:ind w:firstLineChars="0"/>
              <w:rPr>
                <w:rFonts w:ascii="宋体" w:hAnsi="宋体" w:cs="宋体"/>
                <w:color w:val="000000" w:themeColor="text1"/>
                <w:szCs w:val="21"/>
              </w:rPr>
            </w:pPr>
            <w:r>
              <w:rPr>
                <w:rFonts w:ascii="宋体" w:hAnsi="宋体" w:cs="宋体" w:hint="eastAsia"/>
                <w:color w:val="000000" w:themeColor="text1"/>
                <w:szCs w:val="21"/>
              </w:rPr>
              <w:t>支持ND（Neighbor Discovery）、PMTU</w:t>
            </w:r>
          </w:p>
          <w:p w:rsidR="004946E3" w:rsidRDefault="004946E3" w:rsidP="008F7756">
            <w:pPr>
              <w:ind w:left="420" w:hangingChars="200" w:hanging="420"/>
              <w:rPr>
                <w:rFonts w:ascii="宋体" w:hAnsi="宋体" w:cs="宋体"/>
                <w:color w:val="000000" w:themeColor="text1"/>
                <w:szCs w:val="21"/>
              </w:rPr>
            </w:pPr>
            <w:r>
              <w:rPr>
                <w:rFonts w:ascii="宋体" w:hAnsi="宋体" w:cs="宋体" w:hint="eastAsia"/>
                <w:color w:val="000000" w:themeColor="text1"/>
                <w:szCs w:val="21"/>
              </w:rPr>
              <w:t>2、支持 ICMP v6、Telnet v6、SFTP v6、SNMP v6、BFD v6、VRRP v3、IS-ISv6、BGP4+ for IPv6</w:t>
            </w:r>
          </w:p>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3、支持IPv6 Portal、IPv6 tunnel</w:t>
            </w:r>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MPLS</w:t>
            </w:r>
          </w:p>
        </w:tc>
        <w:tc>
          <w:tcPr>
            <w:tcW w:w="8392" w:type="dxa"/>
            <w:shd w:val="clear" w:color="auto" w:fill="auto"/>
            <w:vAlign w:val="center"/>
          </w:tcPr>
          <w:p w:rsidR="004946E3" w:rsidRDefault="004946E3" w:rsidP="008F7756">
            <w:pPr>
              <w:pStyle w:val="a6"/>
              <w:numPr>
                <w:ilvl w:val="0"/>
                <w:numId w:val="15"/>
              </w:numPr>
              <w:ind w:firstLineChars="0"/>
              <w:rPr>
                <w:rFonts w:ascii="宋体" w:hAnsi="宋体" w:cs="宋体"/>
                <w:color w:val="000000" w:themeColor="text1"/>
                <w:szCs w:val="21"/>
              </w:rPr>
            </w:pPr>
            <w:r>
              <w:rPr>
                <w:rFonts w:ascii="宋体" w:hAnsi="宋体" w:cs="宋体" w:hint="eastAsia"/>
                <w:color w:val="000000" w:themeColor="text1"/>
                <w:szCs w:val="21"/>
              </w:rPr>
              <w:t>MPLS L2VPN、L3VPN、SR功能</w:t>
            </w:r>
          </w:p>
          <w:p w:rsidR="004946E3" w:rsidRDefault="004946E3" w:rsidP="008F7756">
            <w:pPr>
              <w:rPr>
                <w:rFonts w:ascii="宋体" w:hAnsi="宋体" w:cs="宋体"/>
                <w:color w:val="000000" w:themeColor="text1"/>
                <w:sz w:val="22"/>
              </w:rPr>
            </w:pPr>
            <w:r>
              <w:rPr>
                <w:rFonts w:ascii="宋体" w:hAnsi="宋体" w:cs="宋体"/>
                <w:color w:val="000000" w:themeColor="text1"/>
                <w:szCs w:val="21"/>
              </w:rPr>
              <w:lastRenderedPageBreak/>
              <w:t>2</w:t>
            </w:r>
            <w:r>
              <w:rPr>
                <w:rFonts w:ascii="宋体" w:hAnsi="宋体" w:cs="宋体" w:hint="eastAsia"/>
                <w:color w:val="000000" w:themeColor="text1"/>
                <w:szCs w:val="21"/>
              </w:rPr>
              <w:t>、MPLS缝接功能测试</w:t>
            </w:r>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可靠性</w:t>
            </w:r>
          </w:p>
        </w:tc>
        <w:tc>
          <w:tcPr>
            <w:tcW w:w="8392" w:type="dxa"/>
            <w:shd w:val="clear" w:color="auto" w:fill="auto"/>
            <w:vAlign w:val="center"/>
          </w:tcPr>
          <w:p w:rsidR="004946E3" w:rsidRDefault="004946E3" w:rsidP="008F7756">
            <w:pPr>
              <w:pStyle w:val="a6"/>
              <w:numPr>
                <w:ilvl w:val="0"/>
                <w:numId w:val="16"/>
              </w:numPr>
              <w:ind w:firstLineChars="0"/>
              <w:rPr>
                <w:rFonts w:ascii="宋体" w:hAnsi="宋体" w:cs="宋体"/>
                <w:color w:val="000000" w:themeColor="text1"/>
                <w:szCs w:val="21"/>
              </w:rPr>
            </w:pPr>
            <w:r>
              <w:rPr>
                <w:rFonts w:ascii="宋体" w:hAnsi="宋体" w:cs="宋体" w:hint="eastAsia"/>
                <w:color w:val="000000" w:themeColor="text1"/>
                <w:szCs w:val="21"/>
              </w:rPr>
              <w:t>支持BFD FOR VRRP功能</w:t>
            </w:r>
          </w:p>
          <w:p w:rsidR="004946E3" w:rsidRDefault="004946E3" w:rsidP="008F7756">
            <w:pPr>
              <w:pStyle w:val="a6"/>
              <w:numPr>
                <w:ilvl w:val="0"/>
                <w:numId w:val="16"/>
              </w:numPr>
              <w:ind w:firstLineChars="0"/>
              <w:rPr>
                <w:rFonts w:ascii="宋体" w:hAnsi="宋体" w:cs="宋体"/>
                <w:color w:val="000000" w:themeColor="text1"/>
                <w:szCs w:val="21"/>
              </w:rPr>
            </w:pPr>
            <w:r>
              <w:rPr>
                <w:rFonts w:ascii="宋体" w:hAnsi="宋体" w:cs="宋体" w:hint="eastAsia"/>
                <w:color w:val="000000" w:themeColor="text1"/>
                <w:szCs w:val="21"/>
              </w:rPr>
              <w:t>支持RRPP（快速环网保护协议），环网故障恢复时间不超过50ms</w:t>
            </w:r>
          </w:p>
          <w:p w:rsidR="004946E3" w:rsidRDefault="004946E3" w:rsidP="008F7756">
            <w:pPr>
              <w:pStyle w:val="a6"/>
              <w:numPr>
                <w:ilvl w:val="0"/>
                <w:numId w:val="16"/>
              </w:numPr>
              <w:ind w:firstLineChars="0"/>
              <w:rPr>
                <w:rFonts w:ascii="宋体" w:hAnsi="宋体" w:cs="宋体"/>
                <w:color w:val="000000" w:themeColor="text1"/>
                <w:szCs w:val="21"/>
              </w:rPr>
            </w:pPr>
            <w:r>
              <w:rPr>
                <w:rFonts w:ascii="宋体" w:hAnsi="宋体" w:cs="宋体" w:hint="eastAsia"/>
                <w:color w:val="000000" w:themeColor="text1"/>
                <w:szCs w:val="21"/>
              </w:rPr>
              <w:t>支持</w:t>
            </w:r>
            <w:proofErr w:type="spellStart"/>
            <w:r>
              <w:rPr>
                <w:rFonts w:ascii="宋体" w:hAnsi="宋体" w:cs="宋体" w:hint="eastAsia"/>
                <w:color w:val="000000" w:themeColor="text1"/>
                <w:szCs w:val="21"/>
              </w:rPr>
              <w:t>Smartlink</w:t>
            </w:r>
            <w:proofErr w:type="spellEnd"/>
            <w:r>
              <w:rPr>
                <w:rFonts w:ascii="宋体" w:hAnsi="宋体" w:cs="宋体" w:hint="eastAsia"/>
                <w:color w:val="000000" w:themeColor="text1"/>
                <w:szCs w:val="21"/>
              </w:rPr>
              <w:t>，收敛时间≤50ms</w:t>
            </w:r>
          </w:p>
          <w:p w:rsidR="004946E3" w:rsidRDefault="004946E3" w:rsidP="008F7756">
            <w:pPr>
              <w:pStyle w:val="a6"/>
              <w:numPr>
                <w:ilvl w:val="0"/>
                <w:numId w:val="16"/>
              </w:numPr>
              <w:ind w:firstLineChars="0"/>
              <w:rPr>
                <w:rFonts w:ascii="宋体" w:hAnsi="宋体" w:cs="宋体"/>
                <w:color w:val="000000" w:themeColor="text1"/>
                <w:szCs w:val="21"/>
              </w:rPr>
            </w:pPr>
            <w:r>
              <w:rPr>
                <w:rFonts w:ascii="宋体" w:hAnsi="宋体" w:cs="宋体" w:hint="eastAsia"/>
                <w:color w:val="000000" w:themeColor="text1"/>
                <w:szCs w:val="21"/>
              </w:rPr>
              <w:t>支持RSTP功能：收敛时间≤50ms</w:t>
            </w:r>
          </w:p>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5、支持MSTP功能：收敛时间≤50ms</w:t>
            </w:r>
          </w:p>
          <w:p w:rsidR="004946E3" w:rsidRDefault="004946E3" w:rsidP="008F7756">
            <w:pPr>
              <w:rPr>
                <w:rFonts w:ascii="宋体" w:hAnsi="宋体" w:cs="宋体"/>
                <w:color w:val="000000" w:themeColor="text1"/>
                <w:sz w:val="22"/>
              </w:rPr>
            </w:pPr>
            <w:r>
              <w:rPr>
                <w:rFonts w:ascii="宋体" w:hAnsi="宋体" w:cs="宋体"/>
                <w:color w:val="000000" w:themeColor="text1"/>
                <w:szCs w:val="21"/>
              </w:rPr>
              <w:t>6</w:t>
            </w:r>
            <w:r>
              <w:rPr>
                <w:rFonts w:ascii="宋体" w:hAnsi="宋体" w:cs="宋体" w:hint="eastAsia"/>
                <w:color w:val="000000" w:themeColor="text1"/>
                <w:szCs w:val="21"/>
              </w:rPr>
              <w:t>、支持PVST功能：收敛时间≤50ms</w:t>
            </w:r>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 w:val="22"/>
              </w:rPr>
            </w:pPr>
            <w:proofErr w:type="spellStart"/>
            <w:r>
              <w:rPr>
                <w:rFonts w:ascii="宋体" w:hAnsi="宋体" w:cs="宋体" w:hint="eastAsia"/>
                <w:color w:val="000000" w:themeColor="text1"/>
                <w:szCs w:val="21"/>
              </w:rPr>
              <w:t>QoS</w:t>
            </w:r>
            <w:proofErr w:type="spellEnd"/>
            <w:r>
              <w:rPr>
                <w:rFonts w:ascii="宋体" w:hAnsi="宋体" w:cs="宋体" w:hint="eastAsia"/>
                <w:color w:val="000000" w:themeColor="text1"/>
                <w:szCs w:val="21"/>
              </w:rPr>
              <w:t>/ACL</w:t>
            </w:r>
          </w:p>
        </w:tc>
        <w:tc>
          <w:tcPr>
            <w:tcW w:w="8392" w:type="dxa"/>
            <w:shd w:val="clear" w:color="auto" w:fill="auto"/>
            <w:vAlign w:val="center"/>
          </w:tcPr>
          <w:p w:rsidR="004946E3" w:rsidRDefault="004946E3" w:rsidP="008F7756">
            <w:pPr>
              <w:pStyle w:val="a6"/>
              <w:numPr>
                <w:ilvl w:val="0"/>
                <w:numId w:val="17"/>
              </w:numPr>
              <w:ind w:firstLineChars="0"/>
              <w:rPr>
                <w:rFonts w:ascii="宋体" w:hAnsi="宋体" w:cs="宋体"/>
                <w:color w:val="000000" w:themeColor="text1"/>
                <w:szCs w:val="21"/>
              </w:rPr>
            </w:pPr>
            <w:r>
              <w:rPr>
                <w:rFonts w:ascii="宋体" w:hAnsi="宋体" w:cs="宋体" w:hint="eastAsia"/>
                <w:color w:val="000000" w:themeColor="text1"/>
                <w:szCs w:val="21"/>
              </w:rPr>
              <w:t>支持对端口接收报文的速率和发送报文的速率进行限制</w:t>
            </w:r>
          </w:p>
          <w:p w:rsidR="004946E3" w:rsidRDefault="004946E3" w:rsidP="008F7756">
            <w:pPr>
              <w:pStyle w:val="a6"/>
              <w:numPr>
                <w:ilvl w:val="0"/>
                <w:numId w:val="17"/>
              </w:numPr>
              <w:ind w:firstLineChars="0"/>
              <w:rPr>
                <w:rFonts w:ascii="宋体" w:hAnsi="宋体" w:cs="宋体"/>
                <w:color w:val="000000" w:themeColor="text1"/>
                <w:szCs w:val="21"/>
              </w:rPr>
            </w:pPr>
            <w:r>
              <w:rPr>
                <w:rFonts w:ascii="宋体" w:hAnsi="宋体" w:cs="宋体" w:hint="eastAsia"/>
                <w:color w:val="000000" w:themeColor="text1"/>
                <w:szCs w:val="21"/>
              </w:rPr>
              <w:t>支持CAR、WRED、时间段，每个端口支持8个输出队列</w:t>
            </w:r>
          </w:p>
          <w:p w:rsidR="004946E3" w:rsidRDefault="004946E3" w:rsidP="008F7756">
            <w:pPr>
              <w:ind w:left="210" w:hangingChars="100" w:hanging="210"/>
              <w:rPr>
                <w:rFonts w:ascii="宋体" w:hAnsi="宋体" w:cs="宋体"/>
                <w:color w:val="000000" w:themeColor="text1"/>
                <w:szCs w:val="21"/>
              </w:rPr>
            </w:pPr>
            <w:r>
              <w:rPr>
                <w:rFonts w:ascii="宋体" w:hAnsi="宋体" w:cs="宋体" w:hint="eastAsia"/>
                <w:color w:val="000000" w:themeColor="text1"/>
                <w:szCs w:val="21"/>
              </w:rPr>
              <w:t>3、支持灵活的队列调度算法，可以同时基于端口和队列进行设置，支持SP、WDRR、WRR、WFQ、SP+WDRR等多种模式</w:t>
            </w:r>
          </w:p>
          <w:p w:rsidR="004946E3" w:rsidRDefault="004946E3" w:rsidP="008F7756">
            <w:pPr>
              <w:ind w:left="210" w:hangingChars="100" w:hanging="210"/>
              <w:rPr>
                <w:rFonts w:ascii="宋体" w:hAnsi="宋体" w:cs="宋体"/>
                <w:color w:val="000000" w:themeColor="text1"/>
                <w:szCs w:val="21"/>
              </w:rPr>
            </w:pPr>
            <w:r>
              <w:rPr>
                <w:rFonts w:ascii="宋体" w:hAnsi="宋体" w:cs="宋体" w:hint="eastAsia"/>
                <w:color w:val="000000" w:themeColor="text1"/>
                <w:szCs w:val="21"/>
              </w:rPr>
              <w:t>4、支持L2（Layer 2）~L4（Layer 4）包过滤功能，提供</w:t>
            </w:r>
            <w:proofErr w:type="gramStart"/>
            <w:r>
              <w:rPr>
                <w:rFonts w:ascii="宋体" w:hAnsi="宋体" w:cs="宋体" w:hint="eastAsia"/>
                <w:color w:val="000000" w:themeColor="text1"/>
                <w:szCs w:val="21"/>
              </w:rPr>
              <w:t>基于源</w:t>
            </w:r>
            <w:proofErr w:type="gramEnd"/>
            <w:r>
              <w:rPr>
                <w:rFonts w:ascii="宋体" w:hAnsi="宋体" w:cs="宋体" w:hint="eastAsia"/>
                <w:color w:val="000000" w:themeColor="text1"/>
                <w:szCs w:val="21"/>
              </w:rPr>
              <w:t>MAC地址、目的MAC地址、源IP(IPv4/IPv6)地址、目的IP(IPv4/IPv6)地址、端口、协议、VLAN的流分类</w:t>
            </w:r>
          </w:p>
          <w:p w:rsidR="004946E3" w:rsidRDefault="004946E3" w:rsidP="008F7756">
            <w:pPr>
              <w:rPr>
                <w:rFonts w:ascii="宋体" w:hAnsi="宋体" w:cs="宋体"/>
                <w:color w:val="000000" w:themeColor="text1"/>
                <w:sz w:val="22"/>
              </w:rPr>
            </w:pPr>
            <w:r>
              <w:rPr>
                <w:rFonts w:ascii="宋体" w:hAnsi="宋体" w:cs="宋体"/>
                <w:color w:val="000000" w:themeColor="text1"/>
                <w:szCs w:val="21"/>
              </w:rPr>
              <w:t>5</w:t>
            </w:r>
            <w:r>
              <w:rPr>
                <w:rFonts w:ascii="宋体" w:hAnsi="宋体" w:cs="宋体" w:hint="eastAsia"/>
                <w:color w:val="000000" w:themeColor="text1"/>
                <w:szCs w:val="21"/>
              </w:rPr>
              <w:t>、支持报文的802.1p和DSCP优先级重新标记</w:t>
            </w:r>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镜像</w:t>
            </w:r>
          </w:p>
        </w:tc>
        <w:tc>
          <w:tcPr>
            <w:tcW w:w="8392" w:type="dxa"/>
            <w:shd w:val="clear" w:color="auto" w:fill="auto"/>
            <w:vAlign w:val="center"/>
          </w:tcPr>
          <w:p w:rsidR="004946E3" w:rsidRDefault="004946E3" w:rsidP="008F7756">
            <w:pPr>
              <w:pStyle w:val="a6"/>
              <w:numPr>
                <w:ilvl w:val="0"/>
                <w:numId w:val="18"/>
              </w:numPr>
              <w:ind w:firstLineChars="0"/>
              <w:rPr>
                <w:rFonts w:ascii="宋体" w:hAnsi="宋体" w:cs="宋体"/>
                <w:color w:val="000000" w:themeColor="text1"/>
                <w:szCs w:val="21"/>
              </w:rPr>
            </w:pPr>
            <w:r>
              <w:rPr>
                <w:rFonts w:ascii="宋体" w:hAnsi="宋体" w:cs="宋体" w:hint="eastAsia"/>
                <w:color w:val="000000" w:themeColor="text1"/>
                <w:szCs w:val="21"/>
              </w:rPr>
              <w:t>支持流镜像、</w:t>
            </w:r>
          </w:p>
          <w:p w:rsidR="004946E3" w:rsidRDefault="004946E3" w:rsidP="008F7756">
            <w:pPr>
              <w:pStyle w:val="a6"/>
              <w:numPr>
                <w:ilvl w:val="0"/>
                <w:numId w:val="18"/>
              </w:numPr>
              <w:ind w:firstLineChars="0"/>
              <w:rPr>
                <w:rFonts w:ascii="宋体" w:hAnsi="宋体" w:cs="宋体"/>
                <w:color w:val="000000" w:themeColor="text1"/>
                <w:szCs w:val="21"/>
              </w:rPr>
            </w:pPr>
            <w:r>
              <w:rPr>
                <w:rFonts w:ascii="宋体" w:hAnsi="宋体" w:cs="宋体" w:hint="eastAsia"/>
                <w:color w:val="000000" w:themeColor="text1"/>
                <w:szCs w:val="21"/>
              </w:rPr>
              <w:t>支持N:4端口镜像</w:t>
            </w:r>
          </w:p>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3、本地和远程端口镜像、</w:t>
            </w:r>
          </w:p>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4、</w:t>
            </w:r>
            <w:r>
              <w:rPr>
                <w:rFonts w:ascii="宋体" w:hAnsi="宋体" w:cs="宋体"/>
                <w:color w:val="000000" w:themeColor="text1"/>
                <w:szCs w:val="21"/>
              </w:rPr>
              <w:t>支持</w:t>
            </w:r>
            <w:r>
              <w:rPr>
                <w:rFonts w:ascii="宋体" w:hAnsi="宋体" w:cs="宋体" w:hint="eastAsia"/>
                <w:color w:val="000000" w:themeColor="text1"/>
                <w:szCs w:val="21"/>
              </w:rPr>
              <w:t>SPAN</w:t>
            </w:r>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widowControl/>
              <w:spacing w:line="300" w:lineRule="auto"/>
              <w:rPr>
                <w:rFonts w:ascii="宋体" w:hAnsi="宋体" w:cs="宋体"/>
                <w:color w:val="000000" w:themeColor="text1"/>
                <w:szCs w:val="21"/>
              </w:rPr>
            </w:pPr>
            <w:r>
              <w:rPr>
                <w:rFonts w:ascii="宋体" w:hAnsi="宋体" w:cs="宋体" w:hint="eastAsia"/>
                <w:color w:val="000000" w:themeColor="text1"/>
                <w:szCs w:val="21"/>
              </w:rPr>
              <w:t>安全特性</w:t>
            </w:r>
          </w:p>
          <w:p w:rsidR="004946E3" w:rsidRDefault="004946E3" w:rsidP="008F7756">
            <w:pPr>
              <w:rPr>
                <w:rFonts w:ascii="宋体" w:hAnsi="宋体" w:cs="宋体"/>
                <w:color w:val="000000" w:themeColor="text1"/>
                <w:sz w:val="22"/>
              </w:rPr>
            </w:pPr>
          </w:p>
        </w:tc>
        <w:tc>
          <w:tcPr>
            <w:tcW w:w="8392" w:type="dxa"/>
            <w:shd w:val="clear" w:color="auto" w:fill="auto"/>
            <w:vAlign w:val="center"/>
          </w:tcPr>
          <w:p w:rsidR="004946E3" w:rsidRDefault="004946E3" w:rsidP="008F7756">
            <w:pPr>
              <w:pStyle w:val="a6"/>
              <w:numPr>
                <w:ilvl w:val="0"/>
                <w:numId w:val="19"/>
              </w:numPr>
              <w:ind w:firstLineChars="0"/>
              <w:rPr>
                <w:rFonts w:ascii="宋体" w:hAnsi="宋体" w:cs="宋体"/>
                <w:color w:val="000000" w:themeColor="text1"/>
                <w:szCs w:val="21"/>
              </w:rPr>
            </w:pPr>
            <w:r>
              <w:rPr>
                <w:rFonts w:ascii="宋体" w:hAnsi="宋体" w:cs="宋体" w:hint="eastAsia"/>
                <w:color w:val="000000" w:themeColor="text1"/>
                <w:szCs w:val="21"/>
              </w:rPr>
              <w:t>支持用户分级管理和口令保护</w:t>
            </w:r>
          </w:p>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2、支持PKI(Public Key Infrastructure，公</w:t>
            </w:r>
            <w:proofErr w:type="gramStart"/>
            <w:r>
              <w:rPr>
                <w:rFonts w:ascii="宋体" w:hAnsi="宋体" w:cs="宋体" w:hint="eastAsia"/>
                <w:color w:val="000000" w:themeColor="text1"/>
                <w:szCs w:val="21"/>
              </w:rPr>
              <w:t>钥</w:t>
            </w:r>
            <w:proofErr w:type="gramEnd"/>
            <w:r>
              <w:rPr>
                <w:rFonts w:ascii="宋体" w:hAnsi="宋体" w:cs="宋体" w:hint="eastAsia"/>
                <w:color w:val="000000" w:themeColor="text1"/>
                <w:szCs w:val="21"/>
              </w:rPr>
              <w:t>基础设施)、CPU防护</w:t>
            </w:r>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管理和维护</w:t>
            </w:r>
          </w:p>
        </w:tc>
        <w:tc>
          <w:tcPr>
            <w:tcW w:w="8392" w:type="dxa"/>
            <w:shd w:val="clear" w:color="auto" w:fill="auto"/>
            <w:vAlign w:val="center"/>
          </w:tcPr>
          <w:p w:rsidR="004946E3" w:rsidRDefault="004946E3" w:rsidP="008F7756">
            <w:pPr>
              <w:ind w:left="420" w:hangingChars="200" w:hanging="420"/>
              <w:rPr>
                <w:rFonts w:ascii="宋体" w:hAnsi="宋体" w:cs="宋体"/>
                <w:color w:val="000000" w:themeColor="text1"/>
                <w:szCs w:val="21"/>
              </w:rPr>
            </w:pPr>
            <w:r>
              <w:rPr>
                <w:rFonts w:ascii="宋体" w:hAnsi="宋体" w:cs="宋体" w:hint="eastAsia"/>
                <w:color w:val="000000" w:themeColor="text1"/>
                <w:szCs w:val="21"/>
              </w:rPr>
              <w:t>1、支持命令行接口（CLI）配置、Telnet、Ping、</w:t>
            </w:r>
            <w:proofErr w:type="spellStart"/>
            <w:r>
              <w:rPr>
                <w:rFonts w:ascii="宋体" w:hAnsi="宋体" w:cs="宋体" w:hint="eastAsia"/>
                <w:color w:val="000000" w:themeColor="text1"/>
                <w:szCs w:val="21"/>
              </w:rPr>
              <w:t>Tracert</w:t>
            </w:r>
            <w:proofErr w:type="spellEnd"/>
            <w:r>
              <w:rPr>
                <w:rFonts w:ascii="宋体" w:hAnsi="宋体" w:cs="宋体" w:hint="eastAsia"/>
                <w:color w:val="000000" w:themeColor="text1"/>
                <w:szCs w:val="21"/>
              </w:rPr>
              <w:t>、track、Console口配置、schedule job、ISSU、802.1AG及802.3AH、</w:t>
            </w:r>
            <w:proofErr w:type="spellStart"/>
            <w:r>
              <w:rPr>
                <w:rFonts w:ascii="宋体" w:hAnsi="宋体" w:cs="宋体" w:hint="eastAsia"/>
                <w:color w:val="000000" w:themeColor="text1"/>
                <w:szCs w:val="21"/>
              </w:rPr>
              <w:t>snmp</w:t>
            </w:r>
            <w:proofErr w:type="spellEnd"/>
          </w:p>
          <w:p w:rsidR="004946E3" w:rsidRDefault="004946E3" w:rsidP="008F7756">
            <w:pPr>
              <w:ind w:left="210" w:hangingChars="100" w:hanging="210"/>
              <w:rPr>
                <w:rFonts w:ascii="宋体" w:hAnsi="宋体" w:cs="宋体"/>
                <w:color w:val="000000" w:themeColor="text1"/>
                <w:szCs w:val="21"/>
              </w:rPr>
            </w:pPr>
            <w:r>
              <w:rPr>
                <w:rFonts w:ascii="宋体" w:hAnsi="宋体" w:cs="宋体" w:hint="eastAsia"/>
                <w:color w:val="000000" w:themeColor="text1"/>
                <w:szCs w:val="21"/>
              </w:rPr>
              <w:t>2、支持</w:t>
            </w:r>
            <w:proofErr w:type="spellStart"/>
            <w:r>
              <w:rPr>
                <w:rFonts w:ascii="宋体" w:hAnsi="宋体" w:cs="宋体" w:hint="eastAsia"/>
                <w:color w:val="000000" w:themeColor="text1"/>
                <w:szCs w:val="21"/>
              </w:rPr>
              <w:t>NetStream</w:t>
            </w:r>
            <w:proofErr w:type="spellEnd"/>
            <w:r>
              <w:rPr>
                <w:rFonts w:ascii="宋体" w:hAnsi="宋体" w:cs="宋体" w:hint="eastAsia"/>
                <w:color w:val="000000" w:themeColor="text1"/>
                <w:szCs w:val="21"/>
              </w:rPr>
              <w:t>功能，流量分析采样比1：1、系统日志、分级告警、NTP、电源、风扇、温度的告警功能、支持调试信息输出</w:t>
            </w:r>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Cs w:val="21"/>
              </w:rPr>
              <w:t>横向虚拟化</w:t>
            </w:r>
          </w:p>
        </w:tc>
        <w:tc>
          <w:tcPr>
            <w:tcW w:w="8392" w:type="dxa"/>
            <w:shd w:val="clear" w:color="auto" w:fill="auto"/>
            <w:vAlign w:val="center"/>
          </w:tcPr>
          <w:p w:rsidR="004946E3" w:rsidRDefault="004946E3" w:rsidP="008F7756">
            <w:pPr>
              <w:pStyle w:val="a6"/>
              <w:numPr>
                <w:ilvl w:val="0"/>
                <w:numId w:val="20"/>
              </w:numPr>
              <w:ind w:firstLineChars="0"/>
              <w:rPr>
                <w:rFonts w:ascii="宋体" w:hAnsi="宋体" w:cs="宋体"/>
                <w:color w:val="000000" w:themeColor="text1"/>
                <w:sz w:val="22"/>
              </w:rPr>
            </w:pPr>
            <w:r>
              <w:rPr>
                <w:rFonts w:ascii="宋体" w:hAnsi="宋体" w:cs="宋体" w:hint="eastAsia"/>
                <w:color w:val="000000" w:themeColor="text1"/>
                <w:szCs w:val="21"/>
              </w:rPr>
              <w:t>支持分布式设备管理，分布式链路聚合，分布式弹性路由</w:t>
            </w:r>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08"/>
        </w:trPr>
        <w:tc>
          <w:tcPr>
            <w:tcW w:w="767"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1375" w:type="dxa"/>
            <w:vMerge/>
            <w:shd w:val="clear" w:color="auto" w:fill="auto"/>
            <w:noWrap/>
            <w:vAlign w:val="center"/>
          </w:tcPr>
          <w:p w:rsidR="004946E3" w:rsidRDefault="004946E3" w:rsidP="008F7756">
            <w:pPr>
              <w:rPr>
                <w:rFonts w:ascii="宋体" w:hAnsi="宋体" w:cs="宋体"/>
                <w:color w:val="000000" w:themeColor="text1"/>
                <w:sz w:val="22"/>
              </w:rPr>
            </w:pPr>
          </w:p>
        </w:tc>
        <w:tc>
          <w:tcPr>
            <w:tcW w:w="1275" w:type="dxa"/>
            <w:shd w:val="clear" w:color="auto" w:fill="auto"/>
            <w:noWrap/>
            <w:vAlign w:val="center"/>
          </w:tcPr>
          <w:p w:rsidR="004946E3" w:rsidRDefault="004946E3" w:rsidP="008F7756">
            <w:pPr>
              <w:rPr>
                <w:rFonts w:ascii="宋体" w:hAnsi="宋体" w:cs="宋体"/>
                <w:color w:val="000000" w:themeColor="text1"/>
                <w:szCs w:val="21"/>
              </w:rPr>
            </w:pPr>
            <w:r>
              <w:rPr>
                <w:rFonts w:ascii="宋体" w:hAnsi="宋体" w:cs="宋体" w:hint="eastAsia"/>
                <w:color w:val="000000" w:themeColor="text1"/>
                <w:szCs w:val="21"/>
              </w:rPr>
              <w:t>★质保期</w:t>
            </w:r>
          </w:p>
        </w:tc>
        <w:tc>
          <w:tcPr>
            <w:tcW w:w="8392" w:type="dxa"/>
            <w:shd w:val="clear" w:color="auto" w:fill="auto"/>
            <w:vAlign w:val="center"/>
          </w:tcPr>
          <w:p w:rsidR="004946E3" w:rsidRDefault="004946E3" w:rsidP="008F7756">
            <w:pPr>
              <w:pStyle w:val="a6"/>
              <w:ind w:firstLineChars="0" w:firstLine="0"/>
              <w:rPr>
                <w:rFonts w:ascii="宋体" w:hAnsi="宋体" w:cs="宋体"/>
                <w:color w:val="000000" w:themeColor="text1"/>
                <w:szCs w:val="21"/>
              </w:rPr>
            </w:pPr>
            <w:r>
              <w:rPr>
                <w:rFonts w:ascii="宋体" w:hAnsi="宋体" w:cs="宋体" w:hint="eastAsia"/>
                <w:color w:val="000000" w:themeColor="text1"/>
                <w:szCs w:val="21"/>
              </w:rPr>
              <w:t>1、质保期≥3年</w:t>
            </w:r>
          </w:p>
        </w:tc>
        <w:tc>
          <w:tcPr>
            <w:tcW w:w="850" w:type="dxa"/>
            <w:vMerge/>
            <w:shd w:val="clear" w:color="auto" w:fill="auto"/>
            <w:noWrap/>
            <w:vAlign w:val="center"/>
          </w:tcPr>
          <w:p w:rsidR="004946E3" w:rsidRDefault="004946E3" w:rsidP="008F7756">
            <w:pPr>
              <w:jc w:val="center"/>
              <w:rPr>
                <w:rFonts w:ascii="宋体" w:hAnsi="宋体" w:cs="宋体"/>
                <w:color w:val="000000" w:themeColor="text1"/>
                <w:sz w:val="22"/>
              </w:rPr>
            </w:pPr>
          </w:p>
        </w:tc>
        <w:tc>
          <w:tcPr>
            <w:tcW w:w="2138" w:type="dxa"/>
            <w:vMerge/>
            <w:shd w:val="clear" w:color="auto" w:fill="auto"/>
            <w:noWrap/>
            <w:vAlign w:val="center"/>
          </w:tcPr>
          <w:p w:rsidR="004946E3" w:rsidRDefault="004946E3" w:rsidP="008F7756">
            <w:pPr>
              <w:rPr>
                <w:rFonts w:ascii="宋体" w:hAnsi="宋体" w:cs="宋体"/>
                <w:color w:val="000000" w:themeColor="text1"/>
                <w:sz w:val="22"/>
              </w:rPr>
            </w:pPr>
          </w:p>
        </w:tc>
      </w:tr>
      <w:tr w:rsidR="004946E3" w:rsidTr="008F7756">
        <w:trPr>
          <w:trHeight w:val="1620"/>
        </w:trPr>
        <w:tc>
          <w:tcPr>
            <w:tcW w:w="767"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color w:val="000000" w:themeColor="text1"/>
                <w:sz w:val="22"/>
              </w:rPr>
              <w:lastRenderedPageBreak/>
              <w:t>5</w:t>
            </w:r>
          </w:p>
        </w:tc>
        <w:tc>
          <w:tcPr>
            <w:tcW w:w="1375" w:type="dxa"/>
            <w:shd w:val="clear" w:color="auto" w:fill="auto"/>
            <w:noWrap/>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 w:val="22"/>
              </w:rPr>
              <w:t>系统集成服务</w:t>
            </w:r>
          </w:p>
        </w:tc>
        <w:tc>
          <w:tcPr>
            <w:tcW w:w="9667" w:type="dxa"/>
            <w:gridSpan w:val="2"/>
            <w:shd w:val="clear" w:color="auto" w:fill="auto"/>
            <w:noWrap/>
            <w:vAlign w:val="center"/>
          </w:tcPr>
          <w:p w:rsidR="004946E3" w:rsidRDefault="004946E3" w:rsidP="008F7756">
            <w:pPr>
              <w:rPr>
                <w:rFonts w:ascii="宋体" w:hAnsi="宋体" w:cs="宋体"/>
                <w:color w:val="000000" w:themeColor="text1"/>
                <w:sz w:val="22"/>
              </w:rPr>
            </w:pPr>
            <w:r>
              <w:rPr>
                <w:rFonts w:ascii="宋体" w:hAnsi="宋体" w:cs="宋体" w:hint="eastAsia"/>
                <w:color w:val="000000" w:themeColor="text1"/>
                <w:sz w:val="22"/>
              </w:rPr>
              <w:t>包含所有本项目部署实施所需的所有相关附件、服务及人工（包含但不限于光纤跳线、网线及所需的配件、数据迁移等）</w:t>
            </w:r>
          </w:p>
        </w:tc>
        <w:tc>
          <w:tcPr>
            <w:tcW w:w="850" w:type="dxa"/>
            <w:shd w:val="clear" w:color="auto" w:fill="auto"/>
            <w:noWrap/>
            <w:vAlign w:val="center"/>
          </w:tcPr>
          <w:p w:rsidR="004946E3" w:rsidRDefault="004946E3" w:rsidP="008F7756">
            <w:pPr>
              <w:jc w:val="center"/>
              <w:rPr>
                <w:rFonts w:ascii="宋体" w:hAnsi="宋体" w:cs="宋体"/>
                <w:color w:val="000000" w:themeColor="text1"/>
                <w:sz w:val="22"/>
              </w:rPr>
            </w:pPr>
            <w:r>
              <w:rPr>
                <w:rFonts w:ascii="宋体" w:hAnsi="宋体" w:cs="宋体" w:hint="eastAsia"/>
                <w:color w:val="000000" w:themeColor="text1"/>
                <w:sz w:val="22"/>
              </w:rPr>
              <w:t>1项</w:t>
            </w:r>
          </w:p>
        </w:tc>
        <w:tc>
          <w:tcPr>
            <w:tcW w:w="2138" w:type="dxa"/>
            <w:shd w:val="clear" w:color="auto" w:fill="auto"/>
            <w:noWrap/>
            <w:vAlign w:val="center"/>
          </w:tcPr>
          <w:p w:rsidR="004946E3" w:rsidRDefault="004946E3" w:rsidP="008F7756">
            <w:pPr>
              <w:rPr>
                <w:rFonts w:ascii="宋体" w:hAnsi="宋体" w:cs="宋体"/>
                <w:color w:val="000000" w:themeColor="text1"/>
                <w:sz w:val="22"/>
              </w:rPr>
            </w:pPr>
          </w:p>
        </w:tc>
      </w:tr>
    </w:tbl>
    <w:p w:rsidR="004946E3" w:rsidRDefault="004946E3" w:rsidP="004946E3">
      <w:pPr>
        <w:pStyle w:val="a5"/>
        <w:ind w:firstLineChars="0" w:firstLine="0"/>
        <w:rPr>
          <w:rFonts w:ascii="宋体" w:hAnsi="宋体"/>
          <w:b/>
          <w:bCs/>
          <w:color w:val="000000"/>
          <w:sz w:val="36"/>
        </w:rPr>
        <w:sectPr w:rsidR="004946E3">
          <w:pgSz w:w="16838" w:h="11906" w:orient="landscape"/>
          <w:pgMar w:top="1134" w:right="1418" w:bottom="1133" w:left="851" w:header="851" w:footer="992" w:gutter="0"/>
          <w:cols w:space="720"/>
          <w:docGrid w:type="lines" w:linePitch="312"/>
        </w:sectPr>
      </w:pPr>
      <w:bookmarkStart w:id="0" w:name="_GoBack"/>
      <w:bookmarkEnd w:id="0"/>
    </w:p>
    <w:p w:rsidR="0061587A" w:rsidRDefault="0061587A"/>
    <w:sectPr w:rsidR="006158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EB7" w:rsidRDefault="00013EB7" w:rsidP="004946E3">
      <w:r>
        <w:separator/>
      </w:r>
    </w:p>
  </w:endnote>
  <w:endnote w:type="continuationSeparator" w:id="0">
    <w:p w:rsidR="00013EB7" w:rsidRDefault="00013EB7" w:rsidP="00494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EB7" w:rsidRDefault="00013EB7" w:rsidP="004946E3">
      <w:r>
        <w:separator/>
      </w:r>
    </w:p>
  </w:footnote>
  <w:footnote w:type="continuationSeparator" w:id="0">
    <w:p w:rsidR="00013EB7" w:rsidRDefault="00013EB7" w:rsidP="004946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7EAC4C"/>
    <w:multiLevelType w:val="singleLevel"/>
    <w:tmpl w:val="C37EAC4C"/>
    <w:lvl w:ilvl="0">
      <w:start w:val="1"/>
      <w:numFmt w:val="decimal"/>
      <w:suff w:val="nothing"/>
      <w:lvlText w:val="%1、"/>
      <w:lvlJc w:val="left"/>
      <w:rPr>
        <w:rFonts w:hint="default"/>
        <w:color w:val="auto"/>
      </w:rPr>
    </w:lvl>
  </w:abstractNum>
  <w:abstractNum w:abstractNumId="1">
    <w:nsid w:val="E621A9F0"/>
    <w:multiLevelType w:val="singleLevel"/>
    <w:tmpl w:val="E621A9F0"/>
    <w:lvl w:ilvl="0">
      <w:start w:val="1"/>
      <w:numFmt w:val="decimal"/>
      <w:suff w:val="nothing"/>
      <w:lvlText w:val="%1、"/>
      <w:lvlJc w:val="left"/>
    </w:lvl>
  </w:abstractNum>
  <w:abstractNum w:abstractNumId="2">
    <w:nsid w:val="05775C12"/>
    <w:multiLevelType w:val="multilevel"/>
    <w:tmpl w:val="05775C1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0D693362"/>
    <w:multiLevelType w:val="multilevel"/>
    <w:tmpl w:val="0D69336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0F37B83F"/>
    <w:multiLevelType w:val="singleLevel"/>
    <w:tmpl w:val="0F37B83F"/>
    <w:lvl w:ilvl="0">
      <w:start w:val="1"/>
      <w:numFmt w:val="decimal"/>
      <w:suff w:val="nothing"/>
      <w:lvlText w:val="%1、"/>
      <w:lvlJc w:val="left"/>
    </w:lvl>
  </w:abstractNum>
  <w:abstractNum w:abstractNumId="5">
    <w:nsid w:val="1AC350BF"/>
    <w:multiLevelType w:val="multilevel"/>
    <w:tmpl w:val="1AC350BF"/>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25CA6ED3"/>
    <w:multiLevelType w:val="multilevel"/>
    <w:tmpl w:val="25CA6ED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2ACC1565"/>
    <w:multiLevelType w:val="multilevel"/>
    <w:tmpl w:val="2ACC156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2DCD52DD"/>
    <w:multiLevelType w:val="multilevel"/>
    <w:tmpl w:val="2DCD52D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38401ECA"/>
    <w:multiLevelType w:val="multilevel"/>
    <w:tmpl w:val="38401EC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nsid w:val="3A7018B6"/>
    <w:multiLevelType w:val="multilevel"/>
    <w:tmpl w:val="3A7018B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nsid w:val="44CD2D42"/>
    <w:multiLevelType w:val="multilevel"/>
    <w:tmpl w:val="44CD2D4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nsid w:val="48331A71"/>
    <w:multiLevelType w:val="multilevel"/>
    <w:tmpl w:val="48331A7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495A4C41"/>
    <w:multiLevelType w:val="multilevel"/>
    <w:tmpl w:val="495A4C4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nsid w:val="4AE56928"/>
    <w:multiLevelType w:val="multilevel"/>
    <w:tmpl w:val="4AE5692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57790683"/>
    <w:multiLevelType w:val="multilevel"/>
    <w:tmpl w:val="5779068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5CB42672"/>
    <w:multiLevelType w:val="multilevel"/>
    <w:tmpl w:val="5CB4267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5F0058D6"/>
    <w:multiLevelType w:val="multilevel"/>
    <w:tmpl w:val="5F0058D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5F533D12"/>
    <w:multiLevelType w:val="multilevel"/>
    <w:tmpl w:val="5F533D1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7036ABAD"/>
    <w:multiLevelType w:val="singleLevel"/>
    <w:tmpl w:val="7036ABAD"/>
    <w:lvl w:ilvl="0">
      <w:start w:val="1"/>
      <w:numFmt w:val="decimal"/>
      <w:suff w:val="nothing"/>
      <w:lvlText w:val="%1、"/>
      <w:lvlJc w:val="left"/>
      <w:pPr>
        <w:ind w:left="-420"/>
      </w:pPr>
    </w:lvl>
  </w:abstractNum>
  <w:num w:numId="1">
    <w:abstractNumId w:val="0"/>
  </w:num>
  <w:num w:numId="2">
    <w:abstractNumId w:val="1"/>
  </w:num>
  <w:num w:numId="3">
    <w:abstractNumId w:val="4"/>
  </w:num>
  <w:num w:numId="4">
    <w:abstractNumId w:val="12"/>
  </w:num>
  <w:num w:numId="5">
    <w:abstractNumId w:val="18"/>
  </w:num>
  <w:num w:numId="6">
    <w:abstractNumId w:val="16"/>
  </w:num>
  <w:num w:numId="7">
    <w:abstractNumId w:val="8"/>
  </w:num>
  <w:num w:numId="8">
    <w:abstractNumId w:val="3"/>
  </w:num>
  <w:num w:numId="9">
    <w:abstractNumId w:val="5"/>
  </w:num>
  <w:num w:numId="10">
    <w:abstractNumId w:val="2"/>
  </w:num>
  <w:num w:numId="11">
    <w:abstractNumId w:val="11"/>
  </w:num>
  <w:num w:numId="12">
    <w:abstractNumId w:val="6"/>
  </w:num>
  <w:num w:numId="13">
    <w:abstractNumId w:val="19"/>
  </w:num>
  <w:num w:numId="14">
    <w:abstractNumId w:val="10"/>
  </w:num>
  <w:num w:numId="15">
    <w:abstractNumId w:val="9"/>
  </w:num>
  <w:num w:numId="16">
    <w:abstractNumId w:val="7"/>
  </w:num>
  <w:num w:numId="17">
    <w:abstractNumId w:val="15"/>
  </w:num>
  <w:num w:numId="18">
    <w:abstractNumId w:val="13"/>
  </w:num>
  <w:num w:numId="19">
    <w:abstractNumId w:val="14"/>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226"/>
    <w:rsid w:val="00013EB7"/>
    <w:rsid w:val="00092226"/>
    <w:rsid w:val="004946E3"/>
    <w:rsid w:val="00615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4946E3"/>
    <w:pPr>
      <w:widowControl w:val="0"/>
      <w:jc w:val="both"/>
    </w:pPr>
    <w:rPr>
      <w:rFonts w:ascii="Times New Roman" w:eastAsia="宋体" w:hAnsi="Times New Roman" w:cs="Times New Roman"/>
      <w:szCs w:val="20"/>
    </w:rPr>
  </w:style>
  <w:style w:type="paragraph" w:styleId="1">
    <w:name w:val="heading 1"/>
    <w:basedOn w:val="a"/>
    <w:next w:val="a"/>
    <w:link w:val="1Char"/>
    <w:uiPriority w:val="9"/>
    <w:qFormat/>
    <w:rsid w:val="004946E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46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946E3"/>
    <w:rPr>
      <w:sz w:val="18"/>
      <w:szCs w:val="18"/>
    </w:rPr>
  </w:style>
  <w:style w:type="paragraph" w:styleId="a4">
    <w:name w:val="footer"/>
    <w:basedOn w:val="a"/>
    <w:link w:val="Char0"/>
    <w:uiPriority w:val="99"/>
    <w:unhideWhenUsed/>
    <w:rsid w:val="004946E3"/>
    <w:pPr>
      <w:tabs>
        <w:tab w:val="center" w:pos="4153"/>
        <w:tab w:val="right" w:pos="8306"/>
      </w:tabs>
      <w:snapToGrid w:val="0"/>
      <w:jc w:val="left"/>
    </w:pPr>
    <w:rPr>
      <w:sz w:val="18"/>
      <w:szCs w:val="18"/>
    </w:rPr>
  </w:style>
  <w:style w:type="character" w:customStyle="1" w:styleId="Char0">
    <w:name w:val="页脚 Char"/>
    <w:basedOn w:val="a0"/>
    <w:link w:val="a4"/>
    <w:uiPriority w:val="99"/>
    <w:rsid w:val="004946E3"/>
    <w:rPr>
      <w:sz w:val="18"/>
      <w:szCs w:val="18"/>
    </w:rPr>
  </w:style>
  <w:style w:type="paragraph" w:styleId="a5">
    <w:name w:val="Body Text Indent"/>
    <w:basedOn w:val="a"/>
    <w:link w:val="Char1"/>
    <w:qFormat/>
    <w:rsid w:val="004946E3"/>
    <w:pPr>
      <w:ind w:firstLineChars="300" w:firstLine="2160"/>
    </w:pPr>
    <w:rPr>
      <w:rFonts w:asciiTheme="minorHAnsi" w:eastAsia="隶书" w:hAnsiTheme="minorHAnsi" w:cstheme="minorBidi"/>
      <w:sz w:val="72"/>
      <w:szCs w:val="24"/>
    </w:rPr>
  </w:style>
  <w:style w:type="character" w:customStyle="1" w:styleId="Char1">
    <w:name w:val="正文文本缩进 Char"/>
    <w:basedOn w:val="a0"/>
    <w:link w:val="a5"/>
    <w:rsid w:val="004946E3"/>
    <w:rPr>
      <w:rFonts w:eastAsia="隶书"/>
      <w:sz w:val="72"/>
      <w:szCs w:val="24"/>
    </w:rPr>
  </w:style>
  <w:style w:type="paragraph" w:styleId="a6">
    <w:name w:val="List Paragraph"/>
    <w:basedOn w:val="a"/>
    <w:uiPriority w:val="34"/>
    <w:qFormat/>
    <w:rsid w:val="004946E3"/>
    <w:pPr>
      <w:ind w:firstLineChars="200" w:firstLine="420"/>
    </w:pPr>
  </w:style>
  <w:style w:type="character" w:customStyle="1" w:styleId="1Char">
    <w:name w:val="标题 1 Char"/>
    <w:basedOn w:val="a0"/>
    <w:link w:val="1"/>
    <w:uiPriority w:val="9"/>
    <w:rsid w:val="004946E3"/>
    <w:rPr>
      <w:rFonts w:ascii="Times New Roman" w:eastAsia="宋体" w:hAnsi="Times New Roman" w:cs="Times New Roman"/>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4946E3"/>
    <w:pPr>
      <w:widowControl w:val="0"/>
      <w:jc w:val="both"/>
    </w:pPr>
    <w:rPr>
      <w:rFonts w:ascii="Times New Roman" w:eastAsia="宋体" w:hAnsi="Times New Roman" w:cs="Times New Roman"/>
      <w:szCs w:val="20"/>
    </w:rPr>
  </w:style>
  <w:style w:type="paragraph" w:styleId="1">
    <w:name w:val="heading 1"/>
    <w:basedOn w:val="a"/>
    <w:next w:val="a"/>
    <w:link w:val="1Char"/>
    <w:uiPriority w:val="9"/>
    <w:qFormat/>
    <w:rsid w:val="004946E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46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946E3"/>
    <w:rPr>
      <w:sz w:val="18"/>
      <w:szCs w:val="18"/>
    </w:rPr>
  </w:style>
  <w:style w:type="paragraph" w:styleId="a4">
    <w:name w:val="footer"/>
    <w:basedOn w:val="a"/>
    <w:link w:val="Char0"/>
    <w:uiPriority w:val="99"/>
    <w:unhideWhenUsed/>
    <w:rsid w:val="004946E3"/>
    <w:pPr>
      <w:tabs>
        <w:tab w:val="center" w:pos="4153"/>
        <w:tab w:val="right" w:pos="8306"/>
      </w:tabs>
      <w:snapToGrid w:val="0"/>
      <w:jc w:val="left"/>
    </w:pPr>
    <w:rPr>
      <w:sz w:val="18"/>
      <w:szCs w:val="18"/>
    </w:rPr>
  </w:style>
  <w:style w:type="character" w:customStyle="1" w:styleId="Char0">
    <w:name w:val="页脚 Char"/>
    <w:basedOn w:val="a0"/>
    <w:link w:val="a4"/>
    <w:uiPriority w:val="99"/>
    <w:rsid w:val="004946E3"/>
    <w:rPr>
      <w:sz w:val="18"/>
      <w:szCs w:val="18"/>
    </w:rPr>
  </w:style>
  <w:style w:type="paragraph" w:styleId="a5">
    <w:name w:val="Body Text Indent"/>
    <w:basedOn w:val="a"/>
    <w:link w:val="Char1"/>
    <w:qFormat/>
    <w:rsid w:val="004946E3"/>
    <w:pPr>
      <w:ind w:firstLineChars="300" w:firstLine="2160"/>
    </w:pPr>
    <w:rPr>
      <w:rFonts w:asciiTheme="minorHAnsi" w:eastAsia="隶书" w:hAnsiTheme="minorHAnsi" w:cstheme="minorBidi"/>
      <w:sz w:val="72"/>
      <w:szCs w:val="24"/>
    </w:rPr>
  </w:style>
  <w:style w:type="character" w:customStyle="1" w:styleId="Char1">
    <w:name w:val="正文文本缩进 Char"/>
    <w:basedOn w:val="a0"/>
    <w:link w:val="a5"/>
    <w:rsid w:val="004946E3"/>
    <w:rPr>
      <w:rFonts w:eastAsia="隶书"/>
      <w:sz w:val="72"/>
      <w:szCs w:val="24"/>
    </w:rPr>
  </w:style>
  <w:style w:type="paragraph" w:styleId="a6">
    <w:name w:val="List Paragraph"/>
    <w:basedOn w:val="a"/>
    <w:uiPriority w:val="34"/>
    <w:qFormat/>
    <w:rsid w:val="004946E3"/>
    <w:pPr>
      <w:ind w:firstLineChars="200" w:firstLine="420"/>
    </w:pPr>
  </w:style>
  <w:style w:type="character" w:customStyle="1" w:styleId="1Char">
    <w:name w:val="标题 1 Char"/>
    <w:basedOn w:val="a0"/>
    <w:link w:val="1"/>
    <w:uiPriority w:val="9"/>
    <w:rsid w:val="004946E3"/>
    <w:rPr>
      <w:rFonts w:ascii="Times New Roman" w:eastAsia="宋体" w:hAnsi="Times New Roman" w:cs="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991</Words>
  <Characters>5655</Characters>
  <Application>Microsoft Office Word</Application>
  <DocSecurity>0</DocSecurity>
  <Lines>47</Lines>
  <Paragraphs>13</Paragraphs>
  <ScaleCrop>false</ScaleCrop>
  <Company>Microsoft</Company>
  <LinksUpToDate>false</LinksUpToDate>
  <CharactersWithSpaces>6633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2022-05-24T08:24:00Z</dcterms:created>
  <dcterms:modified xsi:type="dcterms:W3CDTF">2022-05-24T08:25:00Z</dcterms:modified>
</cp:coreProperties>
</file>